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1F8" w:rsidRDefault="006761F8" w:rsidP="00DA2B4C">
      <w:bookmarkStart w:id="0" w:name="_GoBack"/>
      <w:bookmarkEnd w:id="0"/>
    </w:p>
    <w:p w:rsidR="006761F8" w:rsidRDefault="006761F8" w:rsidP="00DA2B4C"/>
    <w:p w:rsidR="006761F8" w:rsidRDefault="006761F8" w:rsidP="00DA2B4C"/>
    <w:p w:rsidR="006761F8" w:rsidRDefault="006761F8" w:rsidP="00DA2B4C"/>
    <w:p w:rsidR="006761F8" w:rsidRDefault="006761F8" w:rsidP="00DA2B4C"/>
    <w:p w:rsidR="006761F8" w:rsidRDefault="006761F8" w:rsidP="00DA2B4C"/>
    <w:p w:rsidR="006761F8" w:rsidRDefault="006761F8" w:rsidP="00DA2B4C"/>
    <w:p w:rsidR="006761F8" w:rsidRDefault="006761F8" w:rsidP="00DA2B4C"/>
    <w:p w:rsidR="006761F8" w:rsidRPr="008955DF" w:rsidRDefault="006761F8" w:rsidP="008955DF">
      <w:pPr>
        <w:rPr>
          <w:sz w:val="48"/>
          <w:szCs w:val="48"/>
        </w:rPr>
      </w:pPr>
      <w:r w:rsidRPr="008955DF">
        <w:rPr>
          <w:noProof/>
          <w:sz w:val="48"/>
          <w:szCs w:val="48"/>
          <w:lang w:val="en-GB" w:eastAsia="en-GB"/>
        </w:rPr>
        <w:drawing>
          <wp:anchor distT="0" distB="0" distL="114300" distR="114300" simplePos="0" relativeHeight="251659264" behindDoc="1" locked="0" layoutInCell="1" allowOverlap="1" wp14:anchorId="13D403F0" wp14:editId="597D7B58">
            <wp:simplePos x="0" y="0"/>
            <wp:positionH relativeFrom="margin">
              <wp:align>left</wp:align>
            </wp:positionH>
            <wp:positionV relativeFrom="margin">
              <wp:align>top</wp:align>
            </wp:positionV>
            <wp:extent cx="581025" cy="1238250"/>
            <wp:effectExtent l="0" t="0" r="9525" b="0"/>
            <wp:wrapTight wrapText="bothSides">
              <wp:wrapPolygon edited="0">
                <wp:start x="708" y="0"/>
                <wp:lineTo x="708" y="14289"/>
                <wp:lineTo x="3541" y="15951"/>
                <wp:lineTo x="0" y="15951"/>
                <wp:lineTo x="0" y="19938"/>
                <wp:lineTo x="21246" y="19938"/>
                <wp:lineTo x="21246" y="15951"/>
                <wp:lineTo x="16997" y="15951"/>
                <wp:lineTo x="20538" y="13957"/>
                <wp:lineTo x="19830" y="0"/>
                <wp:lineTo x="708" y="0"/>
              </wp:wrapPolygon>
            </wp:wrapTight>
            <wp:docPr id="6" name="Picture 6" descr="cid:image002.png@01CE7EE6.1053F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E7EE6.1053FA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5DF">
        <w:rPr>
          <w:sz w:val="48"/>
          <w:szCs w:val="48"/>
        </w:rPr>
        <w:t xml:space="preserve">Initiation Plan </w:t>
      </w:r>
      <w:r w:rsidR="00367BA3">
        <w:rPr>
          <w:sz w:val="48"/>
          <w:szCs w:val="48"/>
        </w:rPr>
        <w:t>/ GEF PPG</w:t>
      </w:r>
    </w:p>
    <w:p w:rsidR="006761F8" w:rsidRDefault="006761F8" w:rsidP="006761F8"/>
    <w:p w:rsidR="00CF431C" w:rsidRDefault="00CF431C" w:rsidP="006761F8"/>
    <w:p w:rsidR="006761F8" w:rsidRDefault="006761F8" w:rsidP="006761F8"/>
    <w:tbl>
      <w:tblPr>
        <w:tblStyle w:val="TableGrid"/>
        <w:tblW w:w="0" w:type="auto"/>
        <w:tblLook w:val="04A0" w:firstRow="1" w:lastRow="0" w:firstColumn="1" w:lastColumn="0" w:noHBand="0" w:noVBand="1"/>
      </w:tblPr>
      <w:tblGrid>
        <w:gridCol w:w="4675"/>
        <w:gridCol w:w="2700"/>
        <w:gridCol w:w="1975"/>
      </w:tblGrid>
      <w:tr w:rsidR="006761F8" w:rsidRPr="006761F8" w:rsidTr="0066061D">
        <w:trPr>
          <w:trHeight w:val="2776"/>
        </w:trPr>
        <w:tc>
          <w:tcPr>
            <w:tcW w:w="9350" w:type="dxa"/>
            <w:gridSpan w:val="3"/>
          </w:tcPr>
          <w:p w:rsidR="006761F8" w:rsidRPr="00251160" w:rsidRDefault="006761F8" w:rsidP="0066061D">
            <w:pPr>
              <w:rPr>
                <w:b/>
              </w:rPr>
            </w:pPr>
            <w:r w:rsidRPr="00251160">
              <w:rPr>
                <w:b/>
              </w:rPr>
              <w:t xml:space="preserve">Project Title:  </w:t>
            </w:r>
            <w:r w:rsidR="00CF431C" w:rsidRPr="00CF431C">
              <w:rPr>
                <w:rFonts w:cs="Arial"/>
                <w:noProof/>
                <w:sz w:val="20"/>
                <w:szCs w:val="20"/>
              </w:rPr>
              <w:t>A ridge-to-reef approach for the integrated management of marine, coastal and terrestrial ecosystems in the Seychelles</w:t>
            </w:r>
          </w:p>
          <w:p w:rsidR="006761F8" w:rsidRPr="00251160" w:rsidRDefault="006761F8" w:rsidP="0066061D">
            <w:pPr>
              <w:rPr>
                <w:b/>
              </w:rPr>
            </w:pPr>
          </w:p>
          <w:p w:rsidR="006761F8" w:rsidRPr="00251160" w:rsidRDefault="006761F8" w:rsidP="0066061D">
            <w:pPr>
              <w:rPr>
                <w:b/>
              </w:rPr>
            </w:pPr>
            <w:r w:rsidRPr="00251160">
              <w:rPr>
                <w:b/>
              </w:rPr>
              <w:t xml:space="preserve">Country:  </w:t>
            </w:r>
            <w:r w:rsidR="00CF431C" w:rsidRPr="00CF431C">
              <w:t>Seychelles</w:t>
            </w:r>
          </w:p>
          <w:p w:rsidR="006761F8" w:rsidRPr="00251160" w:rsidRDefault="006761F8" w:rsidP="0066061D">
            <w:pPr>
              <w:rPr>
                <w:b/>
              </w:rPr>
            </w:pPr>
          </w:p>
          <w:p w:rsidR="00CF431C" w:rsidRPr="003F2A86" w:rsidRDefault="006761F8" w:rsidP="00CF431C">
            <w:pPr>
              <w:contextualSpacing w:val="0"/>
              <w:rPr>
                <w:rFonts w:cs="Arial"/>
                <w:b/>
                <w:sz w:val="20"/>
                <w:szCs w:val="20"/>
              </w:rPr>
            </w:pPr>
            <w:r w:rsidRPr="00251160">
              <w:rPr>
                <w:b/>
              </w:rPr>
              <w:t>Country Programme Outcome:</w:t>
            </w:r>
            <w:r w:rsidR="00CF431C" w:rsidRPr="003F2A86">
              <w:rPr>
                <w:rFonts w:cs="Arial"/>
                <w:sz w:val="20"/>
                <w:szCs w:val="20"/>
              </w:rPr>
              <w:t xml:space="preserve"> Mainstreaming environment and energy: Strengthened national capacities to mainstream environment and energy concerns into national development plans and implementation systems</w:t>
            </w:r>
          </w:p>
          <w:p w:rsidR="006761F8" w:rsidRPr="00251160" w:rsidRDefault="006761F8" w:rsidP="0066061D">
            <w:pPr>
              <w:rPr>
                <w:b/>
              </w:rPr>
            </w:pPr>
          </w:p>
          <w:p w:rsidR="00CB6E05" w:rsidRDefault="00CB6E05" w:rsidP="00CB6E05">
            <w:pPr>
              <w:rPr>
                <w:rFonts w:cs="Arial"/>
                <w:b/>
                <w:szCs w:val="20"/>
              </w:rPr>
            </w:pPr>
            <w:r w:rsidRPr="0003763F">
              <w:rPr>
                <w:rFonts w:cs="Arial"/>
                <w:b/>
                <w:szCs w:val="20"/>
              </w:rPr>
              <w:t>UNDP Strategic Plan:</w:t>
            </w:r>
            <w:r>
              <w:rPr>
                <w:rFonts w:cs="Arial"/>
                <w:b/>
                <w:szCs w:val="20"/>
              </w:rPr>
              <w:t xml:space="preserve"> Integrated Results and Resources Framework</w:t>
            </w:r>
            <w:r w:rsidRPr="0003763F">
              <w:rPr>
                <w:rFonts w:cs="Arial"/>
                <w:b/>
                <w:szCs w:val="20"/>
              </w:rPr>
              <w:t xml:space="preserve"> </w:t>
            </w:r>
          </w:p>
          <w:p w:rsidR="00CB6E05" w:rsidRDefault="00CB6E05" w:rsidP="00CB6E05">
            <w:pPr>
              <w:rPr>
                <w:rFonts w:eastAsia="Times New Roman"/>
                <w:sz w:val="18"/>
                <w:szCs w:val="18"/>
              </w:rPr>
            </w:pPr>
            <w:r w:rsidRPr="0046406C">
              <w:rPr>
                <w:rFonts w:eastAsia="Times New Roman"/>
                <w:b/>
                <w:bCs/>
                <w:sz w:val="18"/>
                <w:szCs w:val="18"/>
              </w:rPr>
              <w:t>Output 1.3:</w:t>
            </w:r>
            <w:r w:rsidRPr="0046406C">
              <w:rPr>
                <w:rFonts w:eastAsia="Times New Roman"/>
                <w:sz w:val="18"/>
                <w:szCs w:val="18"/>
              </w:rPr>
              <w:t xml:space="preserve">  Solutions developed at national and sub-national levels for sustainable management of natural resources, ecosyste</w:t>
            </w:r>
            <w:r>
              <w:rPr>
                <w:rFonts w:eastAsia="Times New Roman"/>
                <w:sz w:val="18"/>
                <w:szCs w:val="18"/>
              </w:rPr>
              <w:t>m services, chemicals and waste.</w:t>
            </w:r>
          </w:p>
          <w:p w:rsidR="00CB6E05" w:rsidRPr="008D7AF1" w:rsidRDefault="00CB6E05" w:rsidP="00CB6E05">
            <w:pPr>
              <w:rPr>
                <w:rFonts w:eastAsia="Times New Roman"/>
                <w:sz w:val="18"/>
                <w:szCs w:val="18"/>
              </w:rPr>
            </w:pPr>
            <w:r w:rsidRPr="008D7AF1">
              <w:rPr>
                <w:rFonts w:eastAsia="Times New Roman"/>
                <w:b/>
                <w:sz w:val="18"/>
                <w:szCs w:val="18"/>
              </w:rPr>
              <w:t>Indicator 1.3.2</w:t>
            </w:r>
            <w:r>
              <w:rPr>
                <w:rFonts w:eastAsia="Times New Roman"/>
                <w:b/>
                <w:sz w:val="18"/>
                <w:szCs w:val="18"/>
              </w:rPr>
              <w:t xml:space="preserve"> </w:t>
            </w:r>
            <w:r w:rsidRPr="008D7AF1">
              <w:rPr>
                <w:rFonts w:eastAsia="Times New Roman"/>
                <w:b/>
                <w:sz w:val="18"/>
                <w:szCs w:val="18"/>
              </w:rPr>
              <w:t>a</w:t>
            </w:r>
            <w:r>
              <w:rPr>
                <w:rFonts w:eastAsia="Times New Roman"/>
                <w:b/>
                <w:sz w:val="18"/>
                <w:szCs w:val="18"/>
              </w:rPr>
              <w:t>)</w:t>
            </w:r>
            <w:r w:rsidRPr="008D7AF1">
              <w:rPr>
                <w:rFonts w:eastAsia="Times New Roman"/>
                <w:sz w:val="18"/>
                <w:szCs w:val="18"/>
              </w:rPr>
              <w:t xml:space="preserve"> Number of additional people benefitting from strengthened livelihoods through solutions for management of natural resources, ecosystems services, chemicals and waste</w:t>
            </w:r>
            <w:r>
              <w:rPr>
                <w:rFonts w:eastAsia="Times New Roman"/>
                <w:sz w:val="18"/>
                <w:szCs w:val="18"/>
              </w:rPr>
              <w:t>; and</w:t>
            </w:r>
            <w:r w:rsidRPr="008D7AF1">
              <w:rPr>
                <w:rFonts w:eastAsia="Times New Roman"/>
                <w:sz w:val="18"/>
                <w:szCs w:val="18"/>
              </w:rPr>
              <w:t xml:space="preserve"> b) Number of new jobs created through solutions for management of natural resources, ecosystem services, chemicals and waste.</w:t>
            </w:r>
          </w:p>
          <w:p w:rsidR="006761F8" w:rsidRPr="00251160" w:rsidRDefault="006761F8" w:rsidP="0066061D">
            <w:pPr>
              <w:rPr>
                <w:b/>
              </w:rPr>
            </w:pPr>
          </w:p>
          <w:p w:rsidR="006761F8" w:rsidRPr="00251160" w:rsidRDefault="00251160" w:rsidP="0066061D">
            <w:pPr>
              <w:rPr>
                <w:b/>
                <w:i/>
              </w:rPr>
            </w:pPr>
            <w:r w:rsidRPr="00251160">
              <w:rPr>
                <w:b/>
              </w:rPr>
              <w:t xml:space="preserve">Gender Marker rating: </w:t>
            </w:r>
            <w:r w:rsidR="006761F8" w:rsidRPr="00CB6E05">
              <w:rPr>
                <w:i/>
              </w:rPr>
              <w:t>GEN 3</w:t>
            </w:r>
          </w:p>
          <w:p w:rsidR="00251160" w:rsidRPr="00251160" w:rsidRDefault="00251160" w:rsidP="0066061D">
            <w:pPr>
              <w:rPr>
                <w:b/>
              </w:rPr>
            </w:pPr>
          </w:p>
        </w:tc>
      </w:tr>
      <w:tr w:rsidR="006761F8" w:rsidRPr="006761F8" w:rsidTr="00251160">
        <w:tc>
          <w:tcPr>
            <w:tcW w:w="4675" w:type="dxa"/>
          </w:tcPr>
          <w:p w:rsidR="006761F8" w:rsidRDefault="006761F8" w:rsidP="006761F8"/>
          <w:p w:rsidR="006761F8" w:rsidRDefault="006761F8" w:rsidP="006761F8">
            <w:r>
              <w:t xml:space="preserve">ATLAS </w:t>
            </w:r>
            <w:r w:rsidR="00577903">
              <w:t>Award</w:t>
            </w:r>
            <w:r>
              <w:t xml:space="preserve"> </w:t>
            </w:r>
            <w:r w:rsidR="000560FA">
              <w:t>ID</w:t>
            </w:r>
            <w:r>
              <w:t>:</w:t>
            </w:r>
            <w:r w:rsidR="00577903">
              <w:t xml:space="preserve">  00108219</w:t>
            </w:r>
          </w:p>
          <w:p w:rsidR="006761F8" w:rsidRDefault="006761F8" w:rsidP="006761F8"/>
          <w:p w:rsidR="006761F8" w:rsidRDefault="006761F8" w:rsidP="006761F8">
            <w:r>
              <w:t xml:space="preserve">ATLAS </w:t>
            </w:r>
            <w:r w:rsidR="000560FA">
              <w:t>Output</w:t>
            </w:r>
            <w:r>
              <w:t xml:space="preserve"> ID: </w:t>
            </w:r>
            <w:r w:rsidR="00577903">
              <w:t xml:space="preserve">  00108159</w:t>
            </w:r>
          </w:p>
          <w:p w:rsidR="00577903" w:rsidRDefault="00577903" w:rsidP="006761F8"/>
          <w:p w:rsidR="006761F8" w:rsidRDefault="006761F8" w:rsidP="006761F8">
            <w:r>
              <w:t xml:space="preserve">PIMS ID: </w:t>
            </w:r>
            <w:r w:rsidR="00CF431C">
              <w:t>5502</w:t>
            </w:r>
          </w:p>
          <w:p w:rsidR="006761F8" w:rsidRDefault="006761F8" w:rsidP="006761F8"/>
          <w:p w:rsidR="006761F8" w:rsidRPr="006761F8" w:rsidRDefault="006761F8" w:rsidP="006761F8">
            <w:r>
              <w:t xml:space="preserve">Management Arrangement: </w:t>
            </w:r>
            <w:r w:rsidRPr="00CF431C">
              <w:t xml:space="preserve">DIM </w:t>
            </w:r>
          </w:p>
        </w:tc>
        <w:tc>
          <w:tcPr>
            <w:tcW w:w="2700" w:type="dxa"/>
            <w:tcBorders>
              <w:right w:val="nil"/>
            </w:tcBorders>
          </w:tcPr>
          <w:p w:rsidR="00251160" w:rsidRPr="0077516D" w:rsidRDefault="00251160" w:rsidP="006761F8">
            <w:pPr>
              <w:rPr>
                <w:b/>
              </w:rPr>
            </w:pPr>
            <w:r>
              <w:rPr>
                <w:b/>
              </w:rPr>
              <w:t>Total budget:</w:t>
            </w:r>
          </w:p>
          <w:p w:rsidR="00251160" w:rsidRDefault="00251160" w:rsidP="006761F8"/>
          <w:p w:rsidR="006761F8" w:rsidRDefault="006761F8" w:rsidP="006761F8">
            <w:r>
              <w:t>Allocated resources:</w:t>
            </w:r>
          </w:p>
          <w:p w:rsidR="006761F8" w:rsidRDefault="000560FA" w:rsidP="00251160">
            <w:pPr>
              <w:pStyle w:val="ListParagraph"/>
              <w:numPr>
                <w:ilvl w:val="0"/>
                <w:numId w:val="1"/>
              </w:numPr>
            </w:pPr>
            <w:r>
              <w:t>GEF</w:t>
            </w:r>
          </w:p>
          <w:p w:rsidR="00251160" w:rsidRDefault="00251160" w:rsidP="00251160">
            <w:pPr>
              <w:pStyle w:val="ListParagraph"/>
            </w:pPr>
          </w:p>
          <w:p w:rsidR="00251160" w:rsidRDefault="00251160" w:rsidP="00251160">
            <w:pPr>
              <w:pStyle w:val="ListParagraph"/>
            </w:pPr>
          </w:p>
          <w:p w:rsidR="006761F8" w:rsidRDefault="006761F8" w:rsidP="00251160">
            <w:pPr>
              <w:pStyle w:val="ListParagraph"/>
              <w:numPr>
                <w:ilvl w:val="0"/>
                <w:numId w:val="1"/>
              </w:numPr>
            </w:pPr>
            <w:r>
              <w:t>UNDP</w:t>
            </w:r>
          </w:p>
        </w:tc>
        <w:tc>
          <w:tcPr>
            <w:tcW w:w="1975" w:type="dxa"/>
            <w:tcBorders>
              <w:left w:val="nil"/>
            </w:tcBorders>
          </w:tcPr>
          <w:p w:rsidR="006761F8" w:rsidRDefault="00251160" w:rsidP="006761F8">
            <w:pPr>
              <w:rPr>
                <w:b/>
              </w:rPr>
            </w:pPr>
            <w:r w:rsidRPr="00251160">
              <w:rPr>
                <w:b/>
              </w:rPr>
              <w:t>US$</w:t>
            </w:r>
            <w:r w:rsidR="00CF431C">
              <w:rPr>
                <w:b/>
              </w:rPr>
              <w:t xml:space="preserve"> </w:t>
            </w:r>
            <w:r w:rsidR="008C0797">
              <w:rPr>
                <w:b/>
              </w:rPr>
              <w:t>130,000</w:t>
            </w:r>
          </w:p>
          <w:p w:rsidR="00251160" w:rsidRDefault="00251160" w:rsidP="006761F8">
            <w:pPr>
              <w:rPr>
                <w:b/>
              </w:rPr>
            </w:pPr>
          </w:p>
          <w:p w:rsidR="00251160" w:rsidRDefault="00251160" w:rsidP="006761F8">
            <w:pPr>
              <w:rPr>
                <w:b/>
              </w:rPr>
            </w:pPr>
          </w:p>
          <w:p w:rsidR="00251160" w:rsidRDefault="00251160" w:rsidP="00251160">
            <w:r>
              <w:t>US$</w:t>
            </w:r>
            <w:r w:rsidR="00CF431C">
              <w:t xml:space="preserve"> 120,000</w:t>
            </w:r>
          </w:p>
          <w:p w:rsidR="00251160" w:rsidRDefault="00251160" w:rsidP="00251160">
            <w:pPr>
              <w:pStyle w:val="ListParagraph"/>
            </w:pPr>
          </w:p>
          <w:p w:rsidR="00251160" w:rsidRDefault="00251160" w:rsidP="00251160">
            <w:pPr>
              <w:pStyle w:val="ListParagraph"/>
            </w:pPr>
          </w:p>
          <w:p w:rsidR="00251160" w:rsidRDefault="00251160" w:rsidP="00251160">
            <w:r>
              <w:t>US$</w:t>
            </w:r>
            <w:r w:rsidR="002B0748">
              <w:t xml:space="preserve">  </w:t>
            </w:r>
            <w:r w:rsidR="00CF431C">
              <w:t xml:space="preserve"> </w:t>
            </w:r>
            <w:r w:rsidR="008C0797">
              <w:t>10,00</w:t>
            </w:r>
            <w:r w:rsidR="00CF431C">
              <w:t>0</w:t>
            </w:r>
          </w:p>
          <w:p w:rsidR="00251160" w:rsidRPr="00251160" w:rsidRDefault="00251160" w:rsidP="00251160"/>
        </w:tc>
      </w:tr>
    </w:tbl>
    <w:p w:rsidR="006761F8" w:rsidRDefault="006761F8" w:rsidP="00DA2B4C"/>
    <w:p w:rsidR="00251160" w:rsidRDefault="00251160" w:rsidP="00251160">
      <w:pPr>
        <w:rPr>
          <w:smallCaps/>
        </w:rPr>
      </w:pPr>
    </w:p>
    <w:p w:rsidR="006761F8" w:rsidRDefault="00251160" w:rsidP="00251160">
      <w:pPr>
        <w:rPr>
          <w:smallCaps/>
        </w:rPr>
      </w:pPr>
      <w:r w:rsidRPr="00251160">
        <w:rPr>
          <w:smallCaps/>
        </w:rPr>
        <w:t xml:space="preserve">Agreed by </w:t>
      </w:r>
    </w:p>
    <w:p w:rsidR="00251160" w:rsidRPr="00251160" w:rsidRDefault="00251160" w:rsidP="00251160">
      <w:pPr>
        <w:rPr>
          <w:smallCap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5"/>
        <w:gridCol w:w="3780"/>
        <w:gridCol w:w="1885"/>
      </w:tblGrid>
      <w:tr w:rsidR="00251160" w:rsidTr="00251160">
        <w:tc>
          <w:tcPr>
            <w:tcW w:w="3685" w:type="dxa"/>
          </w:tcPr>
          <w:p w:rsidR="00251160" w:rsidRDefault="00251160" w:rsidP="00251160"/>
        </w:tc>
        <w:tc>
          <w:tcPr>
            <w:tcW w:w="3780" w:type="dxa"/>
          </w:tcPr>
          <w:p w:rsidR="00251160" w:rsidRDefault="00251160" w:rsidP="00251160"/>
        </w:tc>
        <w:tc>
          <w:tcPr>
            <w:tcW w:w="1885" w:type="dxa"/>
          </w:tcPr>
          <w:p w:rsidR="00251160" w:rsidRPr="00251160" w:rsidRDefault="00251160" w:rsidP="00251160">
            <w:pPr>
              <w:rPr>
                <w:i/>
              </w:rPr>
            </w:pPr>
            <w:r w:rsidRPr="00251160">
              <w:rPr>
                <w:i/>
              </w:rPr>
              <w:t>Day/Month/Year</w:t>
            </w:r>
          </w:p>
        </w:tc>
      </w:tr>
      <w:tr w:rsidR="00251160" w:rsidTr="00251160">
        <w:tc>
          <w:tcPr>
            <w:tcW w:w="3685" w:type="dxa"/>
          </w:tcPr>
          <w:p w:rsidR="00251160" w:rsidRPr="00D55030" w:rsidRDefault="00BD3E5F" w:rsidP="00251160">
            <w:r>
              <w:t xml:space="preserve">UNDP </w:t>
            </w:r>
            <w:r w:rsidR="00251160" w:rsidRPr="00D55030">
              <w:t>Resident Representative</w:t>
            </w:r>
            <w:r w:rsidR="00E56DCF" w:rsidRPr="00D55030">
              <w:rPr>
                <w:rStyle w:val="FootnoteReference"/>
              </w:rPr>
              <w:footnoteReference w:id="1"/>
            </w:r>
          </w:p>
        </w:tc>
        <w:tc>
          <w:tcPr>
            <w:tcW w:w="3780" w:type="dxa"/>
          </w:tcPr>
          <w:p w:rsidR="00251160" w:rsidRPr="00D55030" w:rsidRDefault="00251160" w:rsidP="00251160">
            <w:r w:rsidRPr="00D55030">
              <w:t>Signature</w:t>
            </w:r>
          </w:p>
        </w:tc>
        <w:tc>
          <w:tcPr>
            <w:tcW w:w="1885" w:type="dxa"/>
          </w:tcPr>
          <w:p w:rsidR="00251160" w:rsidRDefault="00251160" w:rsidP="00251160">
            <w:r w:rsidRPr="00D55030">
              <w:t>Date</w:t>
            </w:r>
            <w:r>
              <w:t xml:space="preserve"> </w:t>
            </w:r>
          </w:p>
        </w:tc>
      </w:tr>
    </w:tbl>
    <w:p w:rsidR="000151EF" w:rsidRDefault="000151EF" w:rsidP="00251160">
      <w:pPr>
        <w:sectPr w:rsidR="000151EF" w:rsidSect="00274323">
          <w:footerReference w:type="default" r:id="rId10"/>
          <w:pgSz w:w="12240" w:h="15840"/>
          <w:pgMar w:top="1440" w:right="1440" w:bottom="1440" w:left="1440" w:header="720" w:footer="720" w:gutter="0"/>
          <w:pgNumType w:start="1"/>
          <w:cols w:space="720"/>
          <w:docGrid w:linePitch="360"/>
        </w:sectPr>
      </w:pPr>
    </w:p>
    <w:p w:rsidR="006761F8" w:rsidRDefault="006761F8" w:rsidP="00DA2B4C"/>
    <w:sdt>
      <w:sdtPr>
        <w:rPr>
          <w:rFonts w:asciiTheme="minorHAnsi" w:eastAsiaTheme="minorEastAsia" w:hAnsiTheme="minorHAnsi" w:cstheme="minorBidi"/>
          <w:b w:val="0"/>
          <w:smallCaps w:val="0"/>
          <w:color w:val="auto"/>
          <w:sz w:val="22"/>
          <w:szCs w:val="22"/>
        </w:rPr>
        <w:id w:val="1923982688"/>
        <w:docPartObj>
          <w:docPartGallery w:val="Table of Contents"/>
          <w:docPartUnique/>
        </w:docPartObj>
      </w:sdtPr>
      <w:sdtEndPr>
        <w:rPr>
          <w:bCs/>
          <w:noProof/>
        </w:rPr>
      </w:sdtEndPr>
      <w:sdtContent>
        <w:p w:rsidR="001A19D1" w:rsidRDefault="001A19D1" w:rsidP="001A19D1">
          <w:pPr>
            <w:pStyle w:val="TOCHeading"/>
          </w:pPr>
          <w:r>
            <w:t>Table of Contents</w:t>
          </w:r>
        </w:p>
        <w:p w:rsidR="00066B58" w:rsidRDefault="000560FA">
          <w:pPr>
            <w:pStyle w:val="TOC1"/>
            <w:rPr>
              <w:noProof/>
            </w:rPr>
          </w:pPr>
          <w:r>
            <w:fldChar w:fldCharType="begin"/>
          </w:r>
          <w:r>
            <w:instrText xml:space="preserve"> TOC \o "1-2" \h \z \u </w:instrText>
          </w:r>
          <w:r>
            <w:fldChar w:fldCharType="separate"/>
          </w:r>
          <w:hyperlink w:anchor="_Toc495580943" w:history="1">
            <w:r w:rsidR="00066B58" w:rsidRPr="00FB3F47">
              <w:rPr>
                <w:rStyle w:val="Hyperlink"/>
                <w:noProof/>
              </w:rPr>
              <w:t>I.</w:t>
            </w:r>
            <w:r w:rsidR="00066B58">
              <w:rPr>
                <w:noProof/>
              </w:rPr>
              <w:tab/>
            </w:r>
            <w:r w:rsidR="00066B58" w:rsidRPr="00FB3F47">
              <w:rPr>
                <w:rStyle w:val="Hyperlink"/>
                <w:noProof/>
              </w:rPr>
              <w:t>Brief Description of the Initiation Plan/GEF PPG</w:t>
            </w:r>
            <w:r w:rsidR="00066B58">
              <w:rPr>
                <w:noProof/>
                <w:webHidden/>
              </w:rPr>
              <w:tab/>
            </w:r>
            <w:r w:rsidR="00066B58">
              <w:rPr>
                <w:noProof/>
                <w:webHidden/>
              </w:rPr>
              <w:fldChar w:fldCharType="begin"/>
            </w:r>
            <w:r w:rsidR="00066B58">
              <w:rPr>
                <w:noProof/>
                <w:webHidden/>
              </w:rPr>
              <w:instrText xml:space="preserve"> PAGEREF _Toc495580943 \h </w:instrText>
            </w:r>
            <w:r w:rsidR="00066B58">
              <w:rPr>
                <w:noProof/>
                <w:webHidden/>
              </w:rPr>
            </w:r>
            <w:r w:rsidR="00066B58">
              <w:rPr>
                <w:noProof/>
                <w:webHidden/>
              </w:rPr>
              <w:fldChar w:fldCharType="separate"/>
            </w:r>
            <w:r w:rsidR="006C51A3">
              <w:rPr>
                <w:noProof/>
                <w:webHidden/>
              </w:rPr>
              <w:t>3</w:t>
            </w:r>
            <w:r w:rsidR="00066B58">
              <w:rPr>
                <w:noProof/>
                <w:webHidden/>
              </w:rPr>
              <w:fldChar w:fldCharType="end"/>
            </w:r>
          </w:hyperlink>
        </w:p>
        <w:p w:rsidR="00066B58" w:rsidRDefault="00DE37C5">
          <w:pPr>
            <w:pStyle w:val="TOC1"/>
            <w:rPr>
              <w:noProof/>
            </w:rPr>
          </w:pPr>
          <w:hyperlink w:anchor="_Toc495580944" w:history="1">
            <w:r w:rsidR="00066B58" w:rsidRPr="00FB3F47">
              <w:rPr>
                <w:rStyle w:val="Hyperlink"/>
                <w:noProof/>
              </w:rPr>
              <w:t>II.</w:t>
            </w:r>
            <w:r w:rsidR="00066B58">
              <w:rPr>
                <w:noProof/>
              </w:rPr>
              <w:tab/>
            </w:r>
            <w:r w:rsidR="00066B58" w:rsidRPr="00FB3F47">
              <w:rPr>
                <w:rStyle w:val="Hyperlink"/>
                <w:noProof/>
              </w:rPr>
              <w:t>Stakeholder Engagement, public disclosure and other requirements</w:t>
            </w:r>
            <w:r w:rsidR="00066B58">
              <w:rPr>
                <w:noProof/>
                <w:webHidden/>
              </w:rPr>
              <w:tab/>
            </w:r>
            <w:r w:rsidR="00066B58">
              <w:rPr>
                <w:noProof/>
                <w:webHidden/>
              </w:rPr>
              <w:fldChar w:fldCharType="begin"/>
            </w:r>
            <w:r w:rsidR="00066B58">
              <w:rPr>
                <w:noProof/>
                <w:webHidden/>
              </w:rPr>
              <w:instrText xml:space="preserve"> PAGEREF _Toc495580944 \h </w:instrText>
            </w:r>
            <w:r w:rsidR="00066B58">
              <w:rPr>
                <w:noProof/>
                <w:webHidden/>
              </w:rPr>
            </w:r>
            <w:r w:rsidR="00066B58">
              <w:rPr>
                <w:noProof/>
                <w:webHidden/>
              </w:rPr>
              <w:fldChar w:fldCharType="separate"/>
            </w:r>
            <w:r w:rsidR="006C51A3">
              <w:rPr>
                <w:noProof/>
                <w:webHidden/>
              </w:rPr>
              <w:t>5</w:t>
            </w:r>
            <w:r w:rsidR="00066B58">
              <w:rPr>
                <w:noProof/>
                <w:webHidden/>
              </w:rPr>
              <w:fldChar w:fldCharType="end"/>
            </w:r>
          </w:hyperlink>
        </w:p>
        <w:p w:rsidR="00066B58" w:rsidRDefault="00DE37C5">
          <w:pPr>
            <w:pStyle w:val="TOC1"/>
            <w:rPr>
              <w:noProof/>
            </w:rPr>
          </w:pPr>
          <w:hyperlink w:anchor="_Toc495580945" w:history="1">
            <w:r w:rsidR="00066B58" w:rsidRPr="00FB3F47">
              <w:rPr>
                <w:rStyle w:val="Hyperlink"/>
                <w:noProof/>
              </w:rPr>
              <w:t>III.</w:t>
            </w:r>
            <w:r w:rsidR="00066B58">
              <w:rPr>
                <w:noProof/>
              </w:rPr>
              <w:tab/>
            </w:r>
            <w:r w:rsidR="00066B58" w:rsidRPr="00FB3F47">
              <w:rPr>
                <w:rStyle w:val="Hyperlink"/>
                <w:noProof/>
              </w:rPr>
              <w:t>GEF PPG ACTIVITIES</w:t>
            </w:r>
            <w:r w:rsidR="00066B58">
              <w:rPr>
                <w:noProof/>
                <w:webHidden/>
              </w:rPr>
              <w:tab/>
            </w:r>
            <w:r w:rsidR="00066B58">
              <w:rPr>
                <w:noProof/>
                <w:webHidden/>
              </w:rPr>
              <w:fldChar w:fldCharType="begin"/>
            </w:r>
            <w:r w:rsidR="00066B58">
              <w:rPr>
                <w:noProof/>
                <w:webHidden/>
              </w:rPr>
              <w:instrText xml:space="preserve"> PAGEREF _Toc495580945 \h </w:instrText>
            </w:r>
            <w:r w:rsidR="00066B58">
              <w:rPr>
                <w:noProof/>
                <w:webHidden/>
              </w:rPr>
            </w:r>
            <w:r w:rsidR="00066B58">
              <w:rPr>
                <w:noProof/>
                <w:webHidden/>
              </w:rPr>
              <w:fldChar w:fldCharType="separate"/>
            </w:r>
            <w:r w:rsidR="006C51A3">
              <w:rPr>
                <w:noProof/>
                <w:webHidden/>
              </w:rPr>
              <w:t>5</w:t>
            </w:r>
            <w:r w:rsidR="00066B58">
              <w:rPr>
                <w:noProof/>
                <w:webHidden/>
              </w:rPr>
              <w:fldChar w:fldCharType="end"/>
            </w:r>
          </w:hyperlink>
        </w:p>
        <w:p w:rsidR="00066B58" w:rsidRDefault="00DE37C5">
          <w:pPr>
            <w:pStyle w:val="TOC2"/>
            <w:tabs>
              <w:tab w:val="right" w:leader="dot" w:pos="9350"/>
            </w:tabs>
            <w:rPr>
              <w:noProof/>
            </w:rPr>
          </w:pPr>
          <w:hyperlink w:anchor="_Toc495580946" w:history="1">
            <w:r w:rsidR="00066B58" w:rsidRPr="00FB3F47">
              <w:rPr>
                <w:rStyle w:val="Hyperlink"/>
                <w:noProof/>
              </w:rPr>
              <w:t>Component A: Preparatory Technical Studies &amp; Reviews</w:t>
            </w:r>
            <w:r w:rsidR="00066B58">
              <w:rPr>
                <w:noProof/>
                <w:webHidden/>
              </w:rPr>
              <w:tab/>
            </w:r>
            <w:r w:rsidR="00066B58">
              <w:rPr>
                <w:noProof/>
                <w:webHidden/>
              </w:rPr>
              <w:fldChar w:fldCharType="begin"/>
            </w:r>
            <w:r w:rsidR="00066B58">
              <w:rPr>
                <w:noProof/>
                <w:webHidden/>
              </w:rPr>
              <w:instrText xml:space="preserve"> PAGEREF _Toc495580946 \h </w:instrText>
            </w:r>
            <w:r w:rsidR="00066B58">
              <w:rPr>
                <w:noProof/>
                <w:webHidden/>
              </w:rPr>
            </w:r>
            <w:r w:rsidR="00066B58">
              <w:rPr>
                <w:noProof/>
                <w:webHidden/>
              </w:rPr>
              <w:fldChar w:fldCharType="separate"/>
            </w:r>
            <w:r w:rsidR="006C51A3">
              <w:rPr>
                <w:noProof/>
                <w:webHidden/>
              </w:rPr>
              <w:t>5</w:t>
            </w:r>
            <w:r w:rsidR="00066B58">
              <w:rPr>
                <w:noProof/>
                <w:webHidden/>
              </w:rPr>
              <w:fldChar w:fldCharType="end"/>
            </w:r>
          </w:hyperlink>
        </w:p>
        <w:p w:rsidR="00066B58" w:rsidRDefault="00DE37C5">
          <w:pPr>
            <w:pStyle w:val="TOC2"/>
            <w:tabs>
              <w:tab w:val="right" w:leader="dot" w:pos="9350"/>
            </w:tabs>
            <w:rPr>
              <w:noProof/>
            </w:rPr>
          </w:pPr>
          <w:hyperlink w:anchor="_Toc495580947" w:history="1">
            <w:r w:rsidR="00066B58" w:rsidRPr="00FB3F47">
              <w:rPr>
                <w:rStyle w:val="Hyperlink"/>
                <w:noProof/>
                <w:lang w:val="en-GB" w:eastAsia="ja-JP"/>
              </w:rPr>
              <w:t>Component B: Formulation of the UNDP-GEF Project Document, CEO Endorsement Request, and Mandatory and Project Specific Annexes</w:t>
            </w:r>
            <w:r w:rsidR="00066B58">
              <w:rPr>
                <w:noProof/>
                <w:webHidden/>
              </w:rPr>
              <w:tab/>
            </w:r>
            <w:r w:rsidR="00066B58">
              <w:rPr>
                <w:noProof/>
                <w:webHidden/>
              </w:rPr>
              <w:fldChar w:fldCharType="begin"/>
            </w:r>
            <w:r w:rsidR="00066B58">
              <w:rPr>
                <w:noProof/>
                <w:webHidden/>
              </w:rPr>
              <w:instrText xml:space="preserve"> PAGEREF _Toc495580947 \h </w:instrText>
            </w:r>
            <w:r w:rsidR="00066B58">
              <w:rPr>
                <w:noProof/>
                <w:webHidden/>
              </w:rPr>
            </w:r>
            <w:r w:rsidR="00066B58">
              <w:rPr>
                <w:noProof/>
                <w:webHidden/>
              </w:rPr>
              <w:fldChar w:fldCharType="separate"/>
            </w:r>
            <w:r w:rsidR="006C51A3">
              <w:rPr>
                <w:noProof/>
                <w:webHidden/>
              </w:rPr>
              <w:t>8</w:t>
            </w:r>
            <w:r w:rsidR="00066B58">
              <w:rPr>
                <w:noProof/>
                <w:webHidden/>
              </w:rPr>
              <w:fldChar w:fldCharType="end"/>
            </w:r>
          </w:hyperlink>
        </w:p>
        <w:p w:rsidR="00066B58" w:rsidRDefault="00DE37C5">
          <w:pPr>
            <w:pStyle w:val="TOC2"/>
            <w:tabs>
              <w:tab w:val="right" w:leader="dot" w:pos="9350"/>
            </w:tabs>
            <w:rPr>
              <w:noProof/>
            </w:rPr>
          </w:pPr>
          <w:hyperlink w:anchor="_Toc495580948" w:history="1">
            <w:r w:rsidR="00066B58" w:rsidRPr="00FB3F47">
              <w:rPr>
                <w:rStyle w:val="Hyperlink"/>
                <w:noProof/>
              </w:rPr>
              <w:t>Component C: Validation Workshop and Report</w:t>
            </w:r>
            <w:r w:rsidR="00066B58">
              <w:rPr>
                <w:noProof/>
                <w:webHidden/>
              </w:rPr>
              <w:tab/>
            </w:r>
            <w:r w:rsidR="00066B58">
              <w:rPr>
                <w:noProof/>
                <w:webHidden/>
              </w:rPr>
              <w:fldChar w:fldCharType="begin"/>
            </w:r>
            <w:r w:rsidR="00066B58">
              <w:rPr>
                <w:noProof/>
                <w:webHidden/>
              </w:rPr>
              <w:instrText xml:space="preserve"> PAGEREF _Toc495580948 \h </w:instrText>
            </w:r>
            <w:r w:rsidR="00066B58">
              <w:rPr>
                <w:noProof/>
                <w:webHidden/>
              </w:rPr>
            </w:r>
            <w:r w:rsidR="00066B58">
              <w:rPr>
                <w:noProof/>
                <w:webHidden/>
              </w:rPr>
              <w:fldChar w:fldCharType="separate"/>
            </w:r>
            <w:r w:rsidR="006C51A3">
              <w:rPr>
                <w:noProof/>
                <w:webHidden/>
              </w:rPr>
              <w:t>11</w:t>
            </w:r>
            <w:r w:rsidR="00066B58">
              <w:rPr>
                <w:noProof/>
                <w:webHidden/>
              </w:rPr>
              <w:fldChar w:fldCharType="end"/>
            </w:r>
          </w:hyperlink>
        </w:p>
        <w:p w:rsidR="00066B58" w:rsidRDefault="00DE37C5">
          <w:pPr>
            <w:pStyle w:val="TOC1"/>
            <w:rPr>
              <w:noProof/>
            </w:rPr>
          </w:pPr>
          <w:hyperlink w:anchor="_Toc495580949" w:history="1">
            <w:r w:rsidR="00066B58" w:rsidRPr="00FB3F47">
              <w:rPr>
                <w:rStyle w:val="Hyperlink"/>
                <w:noProof/>
                <w:lang w:val="en-GB" w:eastAsia="ja-JP"/>
              </w:rPr>
              <w:t>IV.</w:t>
            </w:r>
            <w:r w:rsidR="00066B58">
              <w:rPr>
                <w:noProof/>
              </w:rPr>
              <w:tab/>
            </w:r>
            <w:r w:rsidR="00066B58" w:rsidRPr="00FB3F47">
              <w:rPr>
                <w:rStyle w:val="Hyperlink"/>
                <w:noProof/>
                <w:lang w:val="en-GB" w:eastAsia="ja-JP"/>
              </w:rPr>
              <w:t>Total Budget and Work Plan for GEF PPG</w:t>
            </w:r>
            <w:r w:rsidR="00066B58">
              <w:rPr>
                <w:noProof/>
                <w:webHidden/>
              </w:rPr>
              <w:tab/>
            </w:r>
            <w:r w:rsidR="00066B58">
              <w:rPr>
                <w:noProof/>
                <w:webHidden/>
              </w:rPr>
              <w:fldChar w:fldCharType="begin"/>
            </w:r>
            <w:r w:rsidR="00066B58">
              <w:rPr>
                <w:noProof/>
                <w:webHidden/>
              </w:rPr>
              <w:instrText xml:space="preserve"> PAGEREF _Toc495580949 \h </w:instrText>
            </w:r>
            <w:r w:rsidR="00066B58">
              <w:rPr>
                <w:noProof/>
                <w:webHidden/>
              </w:rPr>
            </w:r>
            <w:r w:rsidR="00066B58">
              <w:rPr>
                <w:noProof/>
                <w:webHidden/>
              </w:rPr>
              <w:fldChar w:fldCharType="separate"/>
            </w:r>
            <w:r w:rsidR="006C51A3">
              <w:rPr>
                <w:noProof/>
                <w:webHidden/>
              </w:rPr>
              <w:t>11</w:t>
            </w:r>
            <w:r w:rsidR="00066B58">
              <w:rPr>
                <w:noProof/>
                <w:webHidden/>
              </w:rPr>
              <w:fldChar w:fldCharType="end"/>
            </w:r>
          </w:hyperlink>
        </w:p>
        <w:p w:rsidR="00066B58" w:rsidRDefault="00DE37C5">
          <w:pPr>
            <w:pStyle w:val="TOC1"/>
            <w:rPr>
              <w:noProof/>
            </w:rPr>
          </w:pPr>
          <w:hyperlink w:anchor="_Toc495580950" w:history="1">
            <w:r w:rsidR="00066B58" w:rsidRPr="00FB3F47">
              <w:rPr>
                <w:rStyle w:val="Hyperlink"/>
                <w:noProof/>
                <w:lang w:val="en-GB" w:eastAsia="ja-JP"/>
              </w:rPr>
              <w:t>V.</w:t>
            </w:r>
            <w:r w:rsidR="00066B58">
              <w:rPr>
                <w:noProof/>
              </w:rPr>
              <w:tab/>
            </w:r>
            <w:r w:rsidR="00066B58" w:rsidRPr="00FB3F47">
              <w:rPr>
                <w:rStyle w:val="Hyperlink"/>
                <w:noProof/>
                <w:lang w:val="en-GB" w:eastAsia="ja-JP"/>
              </w:rPr>
              <w:t>GEF PPG Activities timeframe and budget</w:t>
            </w:r>
            <w:r w:rsidR="00066B58">
              <w:rPr>
                <w:noProof/>
                <w:webHidden/>
              </w:rPr>
              <w:tab/>
            </w:r>
            <w:r w:rsidR="00066B58">
              <w:rPr>
                <w:noProof/>
                <w:webHidden/>
              </w:rPr>
              <w:fldChar w:fldCharType="begin"/>
            </w:r>
            <w:r w:rsidR="00066B58">
              <w:rPr>
                <w:noProof/>
                <w:webHidden/>
              </w:rPr>
              <w:instrText xml:space="preserve"> PAGEREF _Toc495580950 \h </w:instrText>
            </w:r>
            <w:r w:rsidR="00066B58">
              <w:rPr>
                <w:noProof/>
                <w:webHidden/>
              </w:rPr>
            </w:r>
            <w:r w:rsidR="00066B58">
              <w:rPr>
                <w:noProof/>
                <w:webHidden/>
              </w:rPr>
              <w:fldChar w:fldCharType="separate"/>
            </w:r>
            <w:r w:rsidR="006C51A3">
              <w:rPr>
                <w:noProof/>
                <w:webHidden/>
              </w:rPr>
              <w:t>13</w:t>
            </w:r>
            <w:r w:rsidR="00066B58">
              <w:rPr>
                <w:noProof/>
                <w:webHidden/>
              </w:rPr>
              <w:fldChar w:fldCharType="end"/>
            </w:r>
          </w:hyperlink>
        </w:p>
        <w:p w:rsidR="00066B58" w:rsidRDefault="00DE37C5">
          <w:pPr>
            <w:pStyle w:val="TOC1"/>
            <w:rPr>
              <w:noProof/>
            </w:rPr>
          </w:pPr>
          <w:hyperlink w:anchor="_Toc495580951" w:history="1">
            <w:r w:rsidR="00066B58" w:rsidRPr="00FB3F47">
              <w:rPr>
                <w:rStyle w:val="Hyperlink"/>
                <w:noProof/>
                <w:lang w:val="en-GB" w:eastAsia="ja-JP"/>
              </w:rPr>
              <w:t>VI.</w:t>
            </w:r>
            <w:r w:rsidR="00066B58">
              <w:rPr>
                <w:noProof/>
              </w:rPr>
              <w:tab/>
            </w:r>
            <w:r w:rsidR="00066B58" w:rsidRPr="00FB3F47">
              <w:rPr>
                <w:rStyle w:val="Hyperlink"/>
                <w:noProof/>
                <w:lang w:val="en-GB" w:eastAsia="ja-JP"/>
              </w:rPr>
              <w:t>Mandatory Annexes</w:t>
            </w:r>
            <w:r w:rsidR="00066B58">
              <w:rPr>
                <w:noProof/>
                <w:webHidden/>
              </w:rPr>
              <w:tab/>
            </w:r>
            <w:r w:rsidR="00066B58">
              <w:rPr>
                <w:noProof/>
                <w:webHidden/>
              </w:rPr>
              <w:fldChar w:fldCharType="begin"/>
            </w:r>
            <w:r w:rsidR="00066B58">
              <w:rPr>
                <w:noProof/>
                <w:webHidden/>
              </w:rPr>
              <w:instrText xml:space="preserve"> PAGEREF _Toc495580951 \h </w:instrText>
            </w:r>
            <w:r w:rsidR="00066B58">
              <w:rPr>
                <w:noProof/>
                <w:webHidden/>
              </w:rPr>
            </w:r>
            <w:r w:rsidR="00066B58">
              <w:rPr>
                <w:noProof/>
                <w:webHidden/>
              </w:rPr>
              <w:fldChar w:fldCharType="separate"/>
            </w:r>
            <w:r w:rsidR="006C51A3">
              <w:rPr>
                <w:noProof/>
                <w:webHidden/>
              </w:rPr>
              <w:t>18</w:t>
            </w:r>
            <w:r w:rsidR="00066B58">
              <w:rPr>
                <w:noProof/>
                <w:webHidden/>
              </w:rPr>
              <w:fldChar w:fldCharType="end"/>
            </w:r>
          </w:hyperlink>
        </w:p>
        <w:p w:rsidR="00066B58" w:rsidRDefault="00DE37C5">
          <w:pPr>
            <w:pStyle w:val="TOC2"/>
            <w:tabs>
              <w:tab w:val="right" w:leader="dot" w:pos="9350"/>
            </w:tabs>
            <w:rPr>
              <w:noProof/>
            </w:rPr>
          </w:pPr>
          <w:hyperlink w:anchor="_Toc495580952" w:history="1">
            <w:r w:rsidR="00066B58" w:rsidRPr="00FB3F47">
              <w:rPr>
                <w:rStyle w:val="Hyperlink"/>
                <w:noProof/>
                <w:lang w:val="en-GB" w:eastAsia="ja-JP"/>
              </w:rPr>
              <w:t>Annex 1: GEF CEO PIF/PPG Approval Letter</w:t>
            </w:r>
            <w:r w:rsidR="00066B58">
              <w:rPr>
                <w:noProof/>
                <w:webHidden/>
              </w:rPr>
              <w:tab/>
            </w:r>
            <w:r w:rsidR="00066B58">
              <w:rPr>
                <w:noProof/>
                <w:webHidden/>
              </w:rPr>
              <w:fldChar w:fldCharType="begin"/>
            </w:r>
            <w:r w:rsidR="00066B58">
              <w:rPr>
                <w:noProof/>
                <w:webHidden/>
              </w:rPr>
              <w:instrText xml:space="preserve"> PAGEREF _Toc495580952 \h </w:instrText>
            </w:r>
            <w:r w:rsidR="00066B58">
              <w:rPr>
                <w:noProof/>
                <w:webHidden/>
              </w:rPr>
            </w:r>
            <w:r w:rsidR="00066B58">
              <w:rPr>
                <w:noProof/>
                <w:webHidden/>
              </w:rPr>
              <w:fldChar w:fldCharType="separate"/>
            </w:r>
            <w:r w:rsidR="006C51A3">
              <w:rPr>
                <w:noProof/>
                <w:webHidden/>
              </w:rPr>
              <w:t>18</w:t>
            </w:r>
            <w:r w:rsidR="00066B58">
              <w:rPr>
                <w:noProof/>
                <w:webHidden/>
              </w:rPr>
              <w:fldChar w:fldCharType="end"/>
            </w:r>
          </w:hyperlink>
        </w:p>
        <w:p w:rsidR="00066B58" w:rsidRDefault="00DE37C5">
          <w:pPr>
            <w:pStyle w:val="TOC2"/>
            <w:tabs>
              <w:tab w:val="right" w:leader="dot" w:pos="9350"/>
            </w:tabs>
            <w:rPr>
              <w:noProof/>
            </w:rPr>
          </w:pPr>
          <w:hyperlink w:anchor="_Toc495580953" w:history="1">
            <w:r w:rsidR="00066B58" w:rsidRPr="00FB3F47">
              <w:rPr>
                <w:rStyle w:val="Hyperlink"/>
                <w:noProof/>
                <w:lang w:val="en-GB" w:eastAsia="ja-JP"/>
              </w:rPr>
              <w:t>Annex 2: Draft Terms of Reference (TORs) of Consultants Financed by the Project Preparatory Grant (GEF PPG)</w:t>
            </w:r>
            <w:r w:rsidR="00066B58">
              <w:rPr>
                <w:noProof/>
                <w:webHidden/>
              </w:rPr>
              <w:tab/>
            </w:r>
            <w:r w:rsidR="00066B58">
              <w:rPr>
                <w:noProof/>
                <w:webHidden/>
              </w:rPr>
              <w:fldChar w:fldCharType="begin"/>
            </w:r>
            <w:r w:rsidR="00066B58">
              <w:rPr>
                <w:noProof/>
                <w:webHidden/>
              </w:rPr>
              <w:instrText xml:space="preserve"> PAGEREF _Toc495580953 \h </w:instrText>
            </w:r>
            <w:r w:rsidR="00066B58">
              <w:rPr>
                <w:noProof/>
                <w:webHidden/>
              </w:rPr>
            </w:r>
            <w:r w:rsidR="00066B58">
              <w:rPr>
                <w:noProof/>
                <w:webHidden/>
              </w:rPr>
              <w:fldChar w:fldCharType="separate"/>
            </w:r>
            <w:r w:rsidR="006C51A3">
              <w:rPr>
                <w:noProof/>
                <w:webHidden/>
              </w:rPr>
              <w:t>19</w:t>
            </w:r>
            <w:r w:rsidR="00066B58">
              <w:rPr>
                <w:noProof/>
                <w:webHidden/>
              </w:rPr>
              <w:fldChar w:fldCharType="end"/>
            </w:r>
          </w:hyperlink>
        </w:p>
        <w:p w:rsidR="001A19D1" w:rsidRDefault="000560FA" w:rsidP="00DA2B4C">
          <w:pPr>
            <w:sectPr w:rsidR="001A19D1" w:rsidSect="00864FE6">
              <w:pgSz w:w="12240" w:h="15840"/>
              <w:pgMar w:top="1440" w:right="1440" w:bottom="1440" w:left="1440" w:header="720" w:footer="720" w:gutter="0"/>
              <w:cols w:space="720"/>
              <w:docGrid w:linePitch="360"/>
            </w:sectPr>
          </w:pPr>
          <w:r>
            <w:fldChar w:fldCharType="end"/>
          </w:r>
        </w:p>
      </w:sdtContent>
    </w:sdt>
    <w:p w:rsidR="001B3897" w:rsidRDefault="00897B00" w:rsidP="00C52BC4">
      <w:pPr>
        <w:pStyle w:val="Heading1"/>
        <w:numPr>
          <w:ilvl w:val="0"/>
          <w:numId w:val="2"/>
        </w:numPr>
        <w:ind w:left="360"/>
      </w:pPr>
      <w:bookmarkStart w:id="1" w:name="_Toc495580943"/>
      <w:r>
        <w:lastRenderedPageBreak/>
        <w:t xml:space="preserve">Brief Description of </w:t>
      </w:r>
      <w:r w:rsidR="001A19D1">
        <w:t xml:space="preserve">the </w:t>
      </w:r>
      <w:r w:rsidR="000560FA">
        <w:t>Initiation Plan</w:t>
      </w:r>
      <w:r w:rsidR="005E2A19">
        <w:t>/</w:t>
      </w:r>
      <w:r w:rsidR="005E0521">
        <w:t>GEF PPG</w:t>
      </w:r>
      <w:bookmarkEnd w:id="1"/>
    </w:p>
    <w:p w:rsidR="005E0521" w:rsidRPr="005E0521" w:rsidRDefault="005E0521" w:rsidP="005E0521"/>
    <w:p w:rsidR="006C5428" w:rsidRPr="00175F2F" w:rsidRDefault="00507EDA" w:rsidP="00897B00">
      <w:pPr>
        <w:rPr>
          <w:b/>
        </w:rPr>
      </w:pPr>
      <w:r w:rsidRPr="00175F2F">
        <w:rPr>
          <w:b/>
          <w:u w:val="single"/>
        </w:rPr>
        <w:t>Objective</w:t>
      </w:r>
      <w:r w:rsidR="001B3897" w:rsidRPr="00175F2F">
        <w:rPr>
          <w:b/>
          <w:u w:val="single"/>
        </w:rPr>
        <w:t xml:space="preserve"> &amp; </w:t>
      </w:r>
      <w:r w:rsidR="001B5357" w:rsidRPr="00175F2F">
        <w:rPr>
          <w:b/>
          <w:u w:val="single"/>
        </w:rPr>
        <w:t xml:space="preserve">Final </w:t>
      </w:r>
      <w:r w:rsidR="001B3897" w:rsidRPr="00175F2F">
        <w:rPr>
          <w:b/>
          <w:u w:val="single"/>
        </w:rPr>
        <w:t>Outputs</w:t>
      </w:r>
    </w:p>
    <w:p w:rsidR="00CF431C" w:rsidRPr="00CA6578" w:rsidRDefault="004B071B" w:rsidP="00897B00">
      <w:r w:rsidRPr="00CA6578">
        <w:t>The obje</w:t>
      </w:r>
      <w:r w:rsidR="001A19D1" w:rsidRPr="00CA6578">
        <w:t>ctive of the</w:t>
      </w:r>
      <w:r w:rsidR="006C5428" w:rsidRPr="00CA6578">
        <w:t xml:space="preserve"> </w:t>
      </w:r>
      <w:r w:rsidR="00367BA3" w:rsidRPr="00CA6578">
        <w:t>GEF PPG</w:t>
      </w:r>
      <w:r w:rsidR="001A19D1" w:rsidRPr="00CA6578">
        <w:t xml:space="preserve"> is to develop the</w:t>
      </w:r>
      <w:r w:rsidRPr="00CA6578">
        <w:t xml:space="preserve"> </w:t>
      </w:r>
      <w:r w:rsidR="000560FA" w:rsidRPr="00CA6578">
        <w:t xml:space="preserve">project concept into a </w:t>
      </w:r>
      <w:r w:rsidRPr="00CA6578">
        <w:t>full project</w:t>
      </w:r>
      <w:r w:rsidR="00C53A9F" w:rsidRPr="00CA6578">
        <w:t>:</w:t>
      </w:r>
      <w:r w:rsidR="00CF431C" w:rsidRPr="00CA6578">
        <w:rPr>
          <w:rFonts w:cs="Arial"/>
          <w:i/>
          <w:noProof/>
        </w:rPr>
        <w:t xml:space="preserve"> A ridge-to-reef approach for the integrated management of marine, coastal and terrestrial ecosystems in the Seychelles</w:t>
      </w:r>
      <w:r w:rsidR="00CF431C" w:rsidRPr="00CA6578">
        <w:t xml:space="preserve">. </w:t>
      </w:r>
      <w:r w:rsidR="00DE3E1F" w:rsidRPr="00CA6578">
        <w:t xml:space="preserve">As described in the project concept (PIF), this project </w:t>
      </w:r>
      <w:r w:rsidRPr="00CA6578">
        <w:t>aims to</w:t>
      </w:r>
      <w:r w:rsidR="00CA6578" w:rsidRPr="00CA6578">
        <w:t xml:space="preserve"> </w:t>
      </w:r>
      <w:r w:rsidR="00CA6578" w:rsidRPr="00CA6578">
        <w:rPr>
          <w:bCs/>
          <w:lang w:val="en-GB"/>
        </w:rPr>
        <w:t>apply a comprehensive Ridge to Reef (R2R) approach that addresses the ‘whole island’ priorities of improved management and conservation of upland forest and agricultural ecosystems as well as coastal and marine ecosystems in the Seychelles to produce global benefits in terms of conservation of globally significant biodiversity and the effective management of the large marine ecosystems (including coastal and near-shore marine ecosystems), and t</w:t>
      </w:r>
      <w:r w:rsidR="00CA6578" w:rsidRPr="00CA6578">
        <w:t>o arrest and reverse ecosystem degradation</w:t>
      </w:r>
      <w:r w:rsidR="00CA6578" w:rsidRPr="00CA6578">
        <w:rPr>
          <w:bCs/>
          <w:lang w:val="en-GB"/>
        </w:rPr>
        <w:t xml:space="preserve">. This approach acknowledges and actively incorporates the issues of scale, proximity and interconnectedness of environmental systems on SIDS, and utilises the multi-focal area approach to provide ‘joined up’ solutions for sustainable development. By addressing a range of terrestrial threats to the marine environment, including flows of pollutants, nutrients and sediment, disrupted hydrological services, degradation of critical habitat, etc. that have significant negative impacts on important coastal/marine ecosystems including wetlands, mangroves, seagrass beds and coral reefs, the project will simultaneously improve the management of the terrestrial landscape, improve the effectiveness of integrated coastal management practices and secure the integrity of existing and new marine protected areas in the Seychelles, which are vital components of, and effective management tools to conserve, the Agulhas and Somali Current Large Marine Ecosystems. At the policy and strategic level, the project will unite the three most important spatial and resource planning processes in the country (which provide the baseline to this project), namely the Marine Spatial Plan (for the seascape), the Seychelles Strategic Plan (for the landscape, most notably the ‘Green Spine’ on Mahé and other upland forest areas in the Inner Islands), and the Land Use Plans (which embrace integrated coastal management principles and act as the most suitable vehicle to engage District Authorities and local communities in the implementation of these strategic plans). </w:t>
      </w:r>
    </w:p>
    <w:p w:rsidR="00CA6578" w:rsidRPr="00CA6578" w:rsidRDefault="00CA6578" w:rsidP="00897B00">
      <w:pPr>
        <w:rPr>
          <w:rFonts w:cs="Arial"/>
          <w:lang w:val="en-GB"/>
        </w:rPr>
      </w:pPr>
    </w:p>
    <w:p w:rsidR="000560FA" w:rsidRPr="00CA6578" w:rsidRDefault="00CF431C" w:rsidP="00897B00">
      <w:pPr>
        <w:rPr>
          <w:shd w:val="clear" w:color="auto" w:fill="EDEDED" w:themeFill="accent3" w:themeFillTint="33"/>
        </w:rPr>
      </w:pPr>
      <w:r w:rsidRPr="00CA6578">
        <w:rPr>
          <w:rFonts w:cs="Arial"/>
          <w:lang w:val="en-GB"/>
        </w:rPr>
        <w:t>In order to reach the stage of UNDP Project Document completion and CEO endorsement, project development includes a preparatory phase, which foresees the collection of information and gathering of useful data for project design, the validation of the indicative outcomes and outputs contained in the PIF, the development of a full M&amp;E plan including appropriate indicators and baseline, a participatory plan to involve communities as well as the identification of implementing partners and negotiation pertaining to implementation arrangements and co-financing</w:t>
      </w:r>
      <w:r w:rsidR="00CA6578">
        <w:rPr>
          <w:rFonts w:cs="Arial"/>
          <w:lang w:val="en-GB"/>
        </w:rPr>
        <w:t>.</w:t>
      </w:r>
    </w:p>
    <w:p w:rsidR="00CF431C" w:rsidRDefault="00CF431C" w:rsidP="00897B00">
      <w:pPr>
        <w:rPr>
          <w:shd w:val="clear" w:color="auto" w:fill="EDEDED" w:themeFill="accent3" w:themeFillTint="33"/>
        </w:rPr>
      </w:pPr>
    </w:p>
    <w:p w:rsidR="000560FA" w:rsidRDefault="000560FA" w:rsidP="00037873">
      <w:r>
        <w:t>The following documents ar</w:t>
      </w:r>
      <w:r w:rsidR="00F05A0B">
        <w:t>e to be consulted</w:t>
      </w:r>
      <w:r>
        <w:t xml:space="preserve"> as background for the </w:t>
      </w:r>
      <w:r w:rsidR="00367BA3">
        <w:t>GEF PPG</w:t>
      </w:r>
      <w:r>
        <w:t xml:space="preserve"> phase: </w:t>
      </w:r>
    </w:p>
    <w:p w:rsidR="000560FA" w:rsidRDefault="005E0521" w:rsidP="00861C68">
      <w:pPr>
        <w:pStyle w:val="ListParagraph"/>
        <w:numPr>
          <w:ilvl w:val="0"/>
          <w:numId w:val="9"/>
        </w:numPr>
        <w:ind w:left="720" w:hanging="360"/>
      </w:pPr>
      <w:r>
        <w:t xml:space="preserve">PIF </w:t>
      </w:r>
      <w:r w:rsidR="00610658">
        <w:t xml:space="preserve">cleared </w:t>
      </w:r>
      <w:r>
        <w:t xml:space="preserve">for WP inclusion </w:t>
      </w:r>
      <w:r w:rsidR="00610658">
        <w:t xml:space="preserve">or </w:t>
      </w:r>
      <w:r w:rsidR="006705A6">
        <w:t xml:space="preserve">GEF Council </w:t>
      </w:r>
      <w:r w:rsidR="000560FA">
        <w:t>approved PIF</w:t>
      </w:r>
      <w:r w:rsidR="00AA6477">
        <w:t xml:space="preserve"> </w:t>
      </w:r>
    </w:p>
    <w:p w:rsidR="000560FA" w:rsidRDefault="000560FA" w:rsidP="00861C68">
      <w:pPr>
        <w:pStyle w:val="ListParagraph"/>
        <w:numPr>
          <w:ilvl w:val="0"/>
          <w:numId w:val="9"/>
        </w:numPr>
        <w:ind w:left="720" w:hanging="360"/>
      </w:pPr>
      <w:r>
        <w:t>SESP pre-screening (of PIF)</w:t>
      </w:r>
    </w:p>
    <w:p w:rsidR="007168BA" w:rsidRDefault="007168BA" w:rsidP="00861C68">
      <w:pPr>
        <w:pStyle w:val="ListParagraph"/>
        <w:numPr>
          <w:ilvl w:val="0"/>
          <w:numId w:val="9"/>
        </w:numPr>
        <w:ind w:left="720" w:hanging="360"/>
      </w:pPr>
      <w:r>
        <w:t>Comments from GEF Secretariat, Council, STAP</w:t>
      </w:r>
    </w:p>
    <w:p w:rsidR="000560FA" w:rsidRPr="006C5428" w:rsidRDefault="00DE37C5" w:rsidP="00861C68">
      <w:pPr>
        <w:pStyle w:val="ListParagraph"/>
        <w:numPr>
          <w:ilvl w:val="0"/>
          <w:numId w:val="9"/>
        </w:numPr>
        <w:ind w:left="720" w:hanging="360"/>
      </w:pPr>
      <w:hyperlink r:id="rId11" w:history="1">
        <w:r w:rsidR="006C5428" w:rsidRPr="006C5428">
          <w:rPr>
            <w:rStyle w:val="Hyperlink"/>
          </w:rPr>
          <w:t>Annotated UNDP-GEF Project Document Template</w:t>
        </w:r>
      </w:hyperlink>
      <w:r w:rsidR="006C5428" w:rsidRPr="006C5428">
        <w:t xml:space="preserve"> and associated guidance </w:t>
      </w:r>
      <w:r w:rsidR="006C5428">
        <w:t>included therein</w:t>
      </w:r>
    </w:p>
    <w:p w:rsidR="000560FA" w:rsidRDefault="000560FA" w:rsidP="00037873"/>
    <w:p w:rsidR="000560FA" w:rsidRDefault="001A19D1" w:rsidP="00037873">
      <w:r w:rsidRPr="001A19D1">
        <w:t xml:space="preserve">The final outputs of the </w:t>
      </w:r>
      <w:r w:rsidR="00367BA3">
        <w:t>GEF PPG</w:t>
      </w:r>
      <w:r w:rsidRPr="001A19D1">
        <w:t xml:space="preserve"> </w:t>
      </w:r>
      <w:r w:rsidR="000560FA">
        <w:t xml:space="preserve">are: </w:t>
      </w:r>
    </w:p>
    <w:p w:rsidR="000560FA" w:rsidRPr="000560FA" w:rsidRDefault="001A19D1" w:rsidP="00861C68">
      <w:pPr>
        <w:pStyle w:val="ListParagraph"/>
        <w:numPr>
          <w:ilvl w:val="0"/>
          <w:numId w:val="13"/>
        </w:numPr>
        <w:ind w:left="720" w:hanging="360"/>
        <w:rPr>
          <w:b/>
        </w:rPr>
      </w:pPr>
      <w:r w:rsidRPr="001A19D1">
        <w:t>UNDP-</w:t>
      </w:r>
      <w:r w:rsidRPr="00DE3E1F">
        <w:t>GEF Project Document (ProDoc)</w:t>
      </w:r>
      <w:r w:rsidR="00DE3E1F">
        <w:t xml:space="preserve">, </w:t>
      </w:r>
      <w:r w:rsidR="000560FA">
        <w:t xml:space="preserve">using the </w:t>
      </w:r>
      <w:r w:rsidR="00610658">
        <w:t xml:space="preserve">2017 </w:t>
      </w:r>
      <w:r w:rsidR="000560FA">
        <w:t>standard template</w:t>
      </w:r>
      <w:r w:rsidR="007168BA">
        <w:t>.</w:t>
      </w:r>
    </w:p>
    <w:p w:rsidR="000560FA" w:rsidRPr="000560FA" w:rsidRDefault="000560FA" w:rsidP="00861C68">
      <w:pPr>
        <w:pStyle w:val="ListParagraph"/>
        <w:numPr>
          <w:ilvl w:val="0"/>
          <w:numId w:val="13"/>
        </w:numPr>
        <w:ind w:left="720" w:hanging="360"/>
        <w:rPr>
          <w:b/>
        </w:rPr>
      </w:pPr>
      <w:r>
        <w:t>Mandatory</w:t>
      </w:r>
      <w:r w:rsidR="00DE3E1F">
        <w:t xml:space="preserve"> annexes</w:t>
      </w:r>
      <w:r>
        <w:t xml:space="preserve"> to the ProDoc, including gender analysis and action plan, and stakeholder engagement plan</w:t>
      </w:r>
      <w:r w:rsidR="00450C8B">
        <w:t>, among others</w:t>
      </w:r>
      <w:r w:rsidR="00105E60">
        <w:t>, and project specific annexes (e.g. landscape profile, institutional and legal analysis, feasibility studies</w:t>
      </w:r>
      <w:r w:rsidR="00CF431C">
        <w:t>,</w:t>
      </w:r>
      <w:r w:rsidR="00105E60">
        <w:t xml:space="preserve"> etc</w:t>
      </w:r>
      <w:r w:rsidR="00CF431C">
        <w:t>.</w:t>
      </w:r>
      <w:r w:rsidR="00105E60">
        <w:t>)</w:t>
      </w:r>
      <w:r>
        <w:t xml:space="preserve">. </w:t>
      </w:r>
    </w:p>
    <w:p w:rsidR="000560FA" w:rsidRPr="00926B7B" w:rsidRDefault="001A19D1" w:rsidP="00861C68">
      <w:pPr>
        <w:pStyle w:val="ListParagraph"/>
        <w:numPr>
          <w:ilvl w:val="0"/>
          <w:numId w:val="13"/>
        </w:numPr>
        <w:ind w:left="720" w:hanging="360"/>
        <w:rPr>
          <w:b/>
        </w:rPr>
      </w:pPr>
      <w:r w:rsidRPr="00926B7B">
        <w:t xml:space="preserve">GEF CEO Endorsement </w:t>
      </w:r>
      <w:r w:rsidR="007168BA" w:rsidRPr="00926B7B">
        <w:t>Request</w:t>
      </w:r>
      <w:r w:rsidR="000560FA" w:rsidRPr="00926B7B">
        <w:t xml:space="preserve">. </w:t>
      </w:r>
    </w:p>
    <w:p w:rsidR="003143CE" w:rsidRPr="00926B7B" w:rsidRDefault="003143CE" w:rsidP="00861C68">
      <w:pPr>
        <w:pStyle w:val="ListParagraph"/>
        <w:numPr>
          <w:ilvl w:val="0"/>
          <w:numId w:val="13"/>
        </w:numPr>
        <w:ind w:left="720" w:hanging="360"/>
        <w:rPr>
          <w:b/>
        </w:rPr>
      </w:pPr>
      <w:r w:rsidRPr="00926B7B">
        <w:lastRenderedPageBreak/>
        <w:t>Validation Workshop report</w:t>
      </w:r>
      <w:r w:rsidR="00926B7B" w:rsidRPr="00926B7B">
        <w:t xml:space="preserve"> </w:t>
      </w:r>
      <w:r w:rsidR="00437507">
        <w:t>(</w:t>
      </w:r>
      <w:r w:rsidR="00926B7B" w:rsidRPr="00926B7B">
        <w:t>as appropriate</w:t>
      </w:r>
      <w:r w:rsidR="00437507">
        <w:t xml:space="preserve"> for </w:t>
      </w:r>
      <w:r w:rsidR="007836E8">
        <w:t xml:space="preserve">projects with a </w:t>
      </w:r>
      <w:r w:rsidR="00437507">
        <w:t>moderate and high SESP risk</w:t>
      </w:r>
      <w:r w:rsidR="007836E8">
        <w:t xml:space="preserve"> rating</w:t>
      </w:r>
      <w:r w:rsidR="00437507">
        <w:t>)</w:t>
      </w:r>
      <w:r w:rsidRPr="00926B7B">
        <w:t>.</w:t>
      </w:r>
    </w:p>
    <w:p w:rsidR="000560FA" w:rsidRDefault="000560FA" w:rsidP="000560FA"/>
    <w:p w:rsidR="00D55030" w:rsidRDefault="00D55030" w:rsidP="000560FA">
      <w:r>
        <w:t xml:space="preserve">Any additional </w:t>
      </w:r>
      <w:r w:rsidR="001A19D1" w:rsidRPr="001A19D1">
        <w:t xml:space="preserve">studies and other reports produced under the </w:t>
      </w:r>
      <w:r w:rsidR="00367BA3">
        <w:t>GEF PPG</w:t>
      </w:r>
      <w:r w:rsidR="001A19D1" w:rsidRPr="001A19D1">
        <w:t xml:space="preserve"> </w:t>
      </w:r>
      <w:r w:rsidR="007836E8">
        <w:t xml:space="preserve">and </w:t>
      </w:r>
      <w:r>
        <w:t>not</w:t>
      </w:r>
      <w:r w:rsidR="007836E8">
        <w:t xml:space="preserve"> </w:t>
      </w:r>
      <w:r>
        <w:t xml:space="preserve">included </w:t>
      </w:r>
      <w:r w:rsidR="00F926FA">
        <w:t>in</w:t>
      </w:r>
      <w:r>
        <w:t xml:space="preserve"> Annex to the project document </w:t>
      </w:r>
      <w:r w:rsidR="001A19D1" w:rsidRPr="001A19D1">
        <w:t xml:space="preserve">will </w:t>
      </w:r>
      <w:r>
        <w:t>b</w:t>
      </w:r>
      <w:r w:rsidR="001A19D1" w:rsidRPr="001A19D1">
        <w:t xml:space="preserve">e </w:t>
      </w:r>
      <w:r w:rsidR="000276D1">
        <w:t>submitted to UNDP</w:t>
      </w:r>
      <w:r w:rsidR="001A19D1" w:rsidRPr="001A19D1">
        <w:t xml:space="preserve"> and sa</w:t>
      </w:r>
      <w:r w:rsidR="000276D1">
        <w:t>ved for future reference</w:t>
      </w:r>
      <w:r>
        <w:t>.</w:t>
      </w:r>
    </w:p>
    <w:p w:rsidR="000642DE" w:rsidRDefault="000642DE" w:rsidP="000642DE">
      <w:pPr>
        <w:rPr>
          <w:b/>
        </w:rPr>
      </w:pPr>
    </w:p>
    <w:p w:rsidR="00846817" w:rsidRDefault="000642DE" w:rsidP="000642DE">
      <w:pPr>
        <w:rPr>
          <w:i/>
          <w:u w:val="single"/>
          <w:shd w:val="clear" w:color="auto" w:fill="D9E2F3" w:themeFill="accent1" w:themeFillTint="33"/>
        </w:rPr>
      </w:pPr>
      <w:r w:rsidRPr="000642DE">
        <w:rPr>
          <w:b/>
          <w:u w:val="single"/>
        </w:rPr>
        <w:t xml:space="preserve">Key Dates for the </w:t>
      </w:r>
      <w:r w:rsidR="00367BA3">
        <w:rPr>
          <w:b/>
          <w:u w:val="single"/>
        </w:rPr>
        <w:t>GEF PPG</w:t>
      </w:r>
      <w:r w:rsidR="00D46D9A">
        <w:rPr>
          <w:u w:val="single"/>
        </w:rPr>
        <w:t xml:space="preserve"> </w:t>
      </w:r>
    </w:p>
    <w:p w:rsidR="000642DE" w:rsidRPr="00D46D9A" w:rsidRDefault="000642DE" w:rsidP="00846817">
      <w:pPr>
        <w:ind w:firstLine="720"/>
      </w:pPr>
    </w:p>
    <w:tbl>
      <w:tblPr>
        <w:tblStyle w:val="TableGrid"/>
        <w:tblW w:w="0" w:type="auto"/>
        <w:tblLook w:val="04A0" w:firstRow="1" w:lastRow="0" w:firstColumn="1" w:lastColumn="0" w:noHBand="0" w:noVBand="1"/>
      </w:tblPr>
      <w:tblGrid>
        <w:gridCol w:w="3235"/>
        <w:gridCol w:w="1710"/>
        <w:gridCol w:w="4405"/>
      </w:tblGrid>
      <w:tr w:rsidR="000642DE" w:rsidRPr="001B3897" w:rsidTr="0074672B">
        <w:tc>
          <w:tcPr>
            <w:tcW w:w="3235" w:type="dxa"/>
            <w:shd w:val="clear" w:color="auto" w:fill="A5A5A5" w:themeFill="accent3"/>
          </w:tcPr>
          <w:p w:rsidR="000642DE" w:rsidRPr="001B3897" w:rsidRDefault="000642DE" w:rsidP="0074672B">
            <w:pPr>
              <w:rPr>
                <w:b/>
              </w:rPr>
            </w:pPr>
            <w:r w:rsidRPr="001B3897">
              <w:rPr>
                <w:b/>
              </w:rPr>
              <w:t>Milestone</w:t>
            </w:r>
          </w:p>
        </w:tc>
        <w:tc>
          <w:tcPr>
            <w:tcW w:w="1710" w:type="dxa"/>
            <w:shd w:val="clear" w:color="auto" w:fill="A5A5A5" w:themeFill="accent3"/>
          </w:tcPr>
          <w:p w:rsidR="000642DE" w:rsidRPr="001B3897" w:rsidRDefault="000642DE" w:rsidP="0074672B">
            <w:pPr>
              <w:rPr>
                <w:b/>
              </w:rPr>
            </w:pPr>
            <w:r w:rsidRPr="001B3897">
              <w:rPr>
                <w:b/>
              </w:rPr>
              <w:t>Date</w:t>
            </w:r>
          </w:p>
        </w:tc>
        <w:tc>
          <w:tcPr>
            <w:tcW w:w="4405" w:type="dxa"/>
            <w:shd w:val="clear" w:color="auto" w:fill="A5A5A5" w:themeFill="accent3"/>
          </w:tcPr>
          <w:p w:rsidR="000642DE" w:rsidRPr="001B3897" w:rsidRDefault="000642DE" w:rsidP="0074672B">
            <w:pPr>
              <w:rPr>
                <w:b/>
              </w:rPr>
            </w:pPr>
            <w:r w:rsidRPr="001B3897">
              <w:rPr>
                <w:b/>
              </w:rPr>
              <w:t>Notes</w:t>
            </w:r>
          </w:p>
        </w:tc>
      </w:tr>
      <w:tr w:rsidR="00AA6477" w:rsidTr="0074672B">
        <w:tc>
          <w:tcPr>
            <w:tcW w:w="3235" w:type="dxa"/>
          </w:tcPr>
          <w:p w:rsidR="00AA6477" w:rsidRPr="00E770E3" w:rsidRDefault="00AA6477" w:rsidP="0074672B">
            <w:pPr>
              <w:rPr>
                <w:b/>
              </w:rPr>
            </w:pPr>
            <w:r>
              <w:rPr>
                <w:b/>
              </w:rPr>
              <w:t>Internal submission date</w:t>
            </w:r>
            <w:r w:rsidR="002E4260">
              <w:rPr>
                <w:b/>
              </w:rPr>
              <w:t xml:space="preserve"> </w:t>
            </w:r>
            <w:r w:rsidR="002E4260" w:rsidRPr="002E4260">
              <w:t>for UNDP-GEF review and clearance</w:t>
            </w:r>
            <w:r>
              <w:rPr>
                <w:b/>
              </w:rPr>
              <w:t xml:space="preserve"> </w:t>
            </w:r>
          </w:p>
        </w:tc>
        <w:tc>
          <w:tcPr>
            <w:tcW w:w="1710" w:type="dxa"/>
          </w:tcPr>
          <w:p w:rsidR="00AA6477" w:rsidRPr="000A3962" w:rsidRDefault="00AC1DBC" w:rsidP="0074672B">
            <w:r>
              <w:t>December 2018</w:t>
            </w:r>
          </w:p>
        </w:tc>
        <w:tc>
          <w:tcPr>
            <w:tcW w:w="4405" w:type="dxa"/>
          </w:tcPr>
          <w:p w:rsidR="00AA6477" w:rsidRPr="002E4260" w:rsidRDefault="002E4260" w:rsidP="0074672B">
            <w:r w:rsidRPr="002E4260">
              <w:t>M</w:t>
            </w:r>
            <w:r>
              <w:t>ust be at least two (2)</w:t>
            </w:r>
            <w:r w:rsidRPr="002E4260">
              <w:t xml:space="preserve"> months prior to CEO </w:t>
            </w:r>
            <w:r>
              <w:t>Endorsement D</w:t>
            </w:r>
            <w:r w:rsidRPr="002E4260">
              <w:t>eadline</w:t>
            </w:r>
            <w:r>
              <w:t xml:space="preserve"> </w:t>
            </w:r>
          </w:p>
        </w:tc>
      </w:tr>
      <w:tr w:rsidR="000642DE" w:rsidTr="0074672B">
        <w:tc>
          <w:tcPr>
            <w:tcW w:w="3235" w:type="dxa"/>
          </w:tcPr>
          <w:p w:rsidR="000642DE" w:rsidRPr="000560FA" w:rsidRDefault="000642DE" w:rsidP="0074672B">
            <w:r w:rsidRPr="00E770E3">
              <w:rPr>
                <w:b/>
              </w:rPr>
              <w:t>CEO Endorsement Deadline</w:t>
            </w:r>
            <w:r>
              <w:t xml:space="preserve"> after which the project will be cancelled.</w:t>
            </w:r>
          </w:p>
        </w:tc>
        <w:tc>
          <w:tcPr>
            <w:tcW w:w="1710" w:type="dxa"/>
          </w:tcPr>
          <w:p w:rsidR="000642DE" w:rsidRDefault="00AC1DBC" w:rsidP="00AC1DBC">
            <w:r>
              <w:t>May 2019</w:t>
            </w:r>
          </w:p>
        </w:tc>
        <w:tc>
          <w:tcPr>
            <w:tcW w:w="4405" w:type="dxa"/>
          </w:tcPr>
          <w:p w:rsidR="000642DE" w:rsidRDefault="000642DE" w:rsidP="0074672B">
            <w:r w:rsidRPr="003F7ADA">
              <w:t xml:space="preserve">Failure to </w:t>
            </w:r>
            <w:r w:rsidR="00AA6477">
              <w:t xml:space="preserve">submit a ProDoc and CEO ER to the GEF Sec by </w:t>
            </w:r>
            <w:r w:rsidRPr="003F7ADA">
              <w:t>this deadline will lead to</w:t>
            </w:r>
            <w:r>
              <w:t xml:space="preserve"> the</w:t>
            </w:r>
            <w:r w:rsidRPr="003F7ADA">
              <w:t xml:space="preserve"> automatic cancellation of the project by the GEF</w:t>
            </w:r>
            <w:r>
              <w:t xml:space="preserve"> Secretariat</w:t>
            </w:r>
            <w:r w:rsidRPr="003F7ADA">
              <w:t>.</w:t>
            </w:r>
          </w:p>
        </w:tc>
      </w:tr>
    </w:tbl>
    <w:p w:rsidR="001B5357" w:rsidRDefault="001B5357" w:rsidP="00037873">
      <w:pPr>
        <w:rPr>
          <w:b/>
        </w:rPr>
      </w:pPr>
    </w:p>
    <w:p w:rsidR="00507EDA" w:rsidRPr="000A7F91" w:rsidRDefault="00507EDA" w:rsidP="000276D1">
      <w:pPr>
        <w:rPr>
          <w:b/>
        </w:rPr>
      </w:pPr>
      <w:r w:rsidRPr="000A7F91">
        <w:rPr>
          <w:b/>
          <w:u w:val="single"/>
        </w:rPr>
        <w:t>Management Arrangements</w:t>
      </w:r>
      <w:r w:rsidR="000276D1" w:rsidRPr="000A7F91">
        <w:rPr>
          <w:b/>
        </w:rPr>
        <w:t xml:space="preserve"> </w:t>
      </w:r>
    </w:p>
    <w:p w:rsidR="000A7F91" w:rsidRDefault="00D55030" w:rsidP="004B071B">
      <w:r>
        <w:t xml:space="preserve">The </w:t>
      </w:r>
      <w:r w:rsidR="004B071B">
        <w:t>UNDP</w:t>
      </w:r>
      <w:r w:rsidR="00CF431C">
        <w:t xml:space="preserve"> Country Office in Mauritius, through the sub-divisional office in Seychelles,</w:t>
      </w:r>
      <w:r w:rsidR="004B071B">
        <w:t xml:space="preserve"> will lead the project development process and manage the </w:t>
      </w:r>
      <w:r w:rsidR="00367BA3">
        <w:t>GEF PPG</w:t>
      </w:r>
      <w:r w:rsidR="004B071B">
        <w:t xml:space="preserve"> budget</w:t>
      </w:r>
      <w:r w:rsidR="00F926FA">
        <w:t xml:space="preserve"> in full co</w:t>
      </w:r>
      <w:r w:rsidR="00437507">
        <w:t>nsultation</w:t>
      </w:r>
      <w:r w:rsidR="00F926FA">
        <w:t xml:space="preserve"> with the UNDP-GEF </w:t>
      </w:r>
      <w:r w:rsidR="00AE5CE0">
        <w:t xml:space="preserve">Regional </w:t>
      </w:r>
      <w:r w:rsidR="00F926FA">
        <w:t xml:space="preserve">Technical Adviser. </w:t>
      </w:r>
      <w:r w:rsidR="004B071B">
        <w:t xml:space="preserve">The </w:t>
      </w:r>
      <w:r w:rsidR="00367BA3">
        <w:t>GEF PPG</w:t>
      </w:r>
      <w:r w:rsidR="004B071B">
        <w:t xml:space="preserve"> Atlas budget is presented in </w:t>
      </w:r>
      <w:r w:rsidR="004B071B" w:rsidRPr="003C017F">
        <w:rPr>
          <w:i/>
        </w:rPr>
        <w:t>Section IV</w:t>
      </w:r>
      <w:r w:rsidR="003C017F">
        <w:rPr>
          <w:i/>
        </w:rPr>
        <w:t>: Total Budget and Work Plan</w:t>
      </w:r>
      <w:r w:rsidR="004B071B">
        <w:t xml:space="preserve">. </w:t>
      </w:r>
    </w:p>
    <w:p w:rsidR="000A7F91" w:rsidRDefault="000A7F91" w:rsidP="004B071B"/>
    <w:p w:rsidR="00ED54DE" w:rsidRDefault="00AE5F29" w:rsidP="004B071B">
      <w:r>
        <w:t>The GEF6 Steering Committee established</w:t>
      </w:r>
      <w:r w:rsidR="004B071B">
        <w:t xml:space="preserve"> </w:t>
      </w:r>
      <w:r>
        <w:t xml:space="preserve">to prepare the GEF6 NPFD has </w:t>
      </w:r>
      <w:r w:rsidR="00AE5CE0">
        <w:t>expressed intent</w:t>
      </w:r>
      <w:r>
        <w:t xml:space="preserve"> to continue as the Steering Committee to </w:t>
      </w:r>
      <w:r w:rsidR="004B071B">
        <w:t>guide</w:t>
      </w:r>
      <w:r w:rsidR="000276D1">
        <w:t xml:space="preserve"> the </w:t>
      </w:r>
      <w:r w:rsidR="00367BA3">
        <w:t>GEF PPG</w:t>
      </w:r>
      <w:r w:rsidR="000276D1">
        <w:t xml:space="preserve"> team</w:t>
      </w:r>
      <w:r w:rsidR="004B071B">
        <w:t>,</w:t>
      </w:r>
      <w:r w:rsidR="000276D1">
        <w:t xml:space="preserve"> and</w:t>
      </w:r>
      <w:r w:rsidR="004B071B">
        <w:t xml:space="preserve"> </w:t>
      </w:r>
      <w:r w:rsidR="00AE5CE0">
        <w:t xml:space="preserve">to </w:t>
      </w:r>
      <w:r w:rsidR="004B071B">
        <w:t xml:space="preserve">review and endorse </w:t>
      </w:r>
      <w:r w:rsidR="000276D1">
        <w:t xml:space="preserve">the </w:t>
      </w:r>
      <w:r w:rsidR="00367BA3">
        <w:t>GEF PPG</w:t>
      </w:r>
      <w:r w:rsidR="004B071B">
        <w:t xml:space="preserve"> </w:t>
      </w:r>
      <w:r w:rsidR="000276D1">
        <w:t xml:space="preserve">deliverables. The </w:t>
      </w:r>
      <w:r>
        <w:t>Steering Committee</w:t>
      </w:r>
      <w:r w:rsidR="000276D1">
        <w:t xml:space="preserve"> is responsible for ensuring that </w:t>
      </w:r>
      <w:r w:rsidR="000276D1" w:rsidRPr="000276D1">
        <w:t xml:space="preserve">the deliverables outlined in this </w:t>
      </w:r>
      <w:r w:rsidR="00367BA3">
        <w:t>GEF PPG</w:t>
      </w:r>
      <w:r w:rsidR="000276D1" w:rsidRPr="000276D1">
        <w:t xml:space="preserve"> are completed on time and </w:t>
      </w:r>
      <w:r w:rsidR="004B071B">
        <w:t xml:space="preserve">in line </w:t>
      </w:r>
      <w:r w:rsidR="000A7F91">
        <w:t xml:space="preserve">with UNDP and GEF requirements. </w:t>
      </w:r>
      <w:r w:rsidR="000276D1" w:rsidRPr="00F0786D">
        <w:t>The</w:t>
      </w:r>
      <w:r>
        <w:t xml:space="preserve"> Implementing Partner of the project, the Ministry of Environment E</w:t>
      </w:r>
      <w:r w:rsidR="008606C3">
        <w:t>nergy and Climate Change (MEECC</w:t>
      </w:r>
      <w:r>
        <w:t xml:space="preserve">) will </w:t>
      </w:r>
      <w:r w:rsidR="000276D1" w:rsidRPr="00F0786D">
        <w:t xml:space="preserve">chair the </w:t>
      </w:r>
      <w:r>
        <w:t>Steering Committee</w:t>
      </w:r>
      <w:r w:rsidR="00AE5CE0">
        <w:t xml:space="preserve"> at PPG stage</w:t>
      </w:r>
      <w:r w:rsidR="000276D1" w:rsidRPr="00F0786D">
        <w:t>.</w:t>
      </w:r>
      <w:r w:rsidR="000276D1">
        <w:t xml:space="preserve"> </w:t>
      </w:r>
      <w:r w:rsidR="00AE5CE0">
        <w:t xml:space="preserve">There is a stated intent to combine the project Steering Committee with that established for the other GEF6 project, SWIOFish3. </w:t>
      </w:r>
    </w:p>
    <w:p w:rsidR="00ED54DE" w:rsidRDefault="00ED54DE" w:rsidP="004B071B"/>
    <w:p w:rsidR="00AE5F29" w:rsidRPr="00ED54DE" w:rsidRDefault="00AE5F29" w:rsidP="00AE5F29">
      <w:r>
        <w:t>Steering Committee</w:t>
      </w:r>
      <w:r w:rsidR="000276D1">
        <w:t xml:space="preserve"> members </w:t>
      </w:r>
      <w:r w:rsidR="00ED54DE">
        <w:t xml:space="preserve">for the PPG phase </w:t>
      </w:r>
      <w:r>
        <w:t>are</w:t>
      </w:r>
      <w:r w:rsidR="008606C3">
        <w:t xml:space="preserve"> drawn from the following organizations </w:t>
      </w:r>
      <w:r>
        <w:t xml:space="preserve">(to be </w:t>
      </w:r>
      <w:r w:rsidR="008606C3">
        <w:t>reviewed</w:t>
      </w:r>
      <w:r>
        <w:t>)</w:t>
      </w:r>
      <w:r w:rsidR="000276D1">
        <w:t>:</w:t>
      </w:r>
    </w:p>
    <w:p w:rsidR="0091369F" w:rsidRDefault="0091369F" w:rsidP="004356B9">
      <w:pPr>
        <w:ind w:left="426"/>
        <w:rPr>
          <w:lang w:val="en-GB"/>
        </w:rPr>
      </w:pPr>
      <w:r>
        <w:rPr>
          <w:lang w:val="en-GB"/>
        </w:rPr>
        <w:t>Ministry of Environment, Energy and Climate Change (Chair)</w:t>
      </w:r>
    </w:p>
    <w:p w:rsidR="0091369F" w:rsidRDefault="0091369F" w:rsidP="004356B9">
      <w:pPr>
        <w:ind w:left="426"/>
        <w:rPr>
          <w:lang w:val="en-GB"/>
        </w:rPr>
      </w:pPr>
      <w:r>
        <w:rPr>
          <w:lang w:val="en-GB"/>
        </w:rPr>
        <w:t xml:space="preserve">Blue Economy Department, Office of the Vice President </w:t>
      </w:r>
    </w:p>
    <w:p w:rsidR="0091369F" w:rsidRDefault="0091369F" w:rsidP="004356B9">
      <w:pPr>
        <w:ind w:left="426"/>
        <w:rPr>
          <w:lang w:val="en-GB"/>
        </w:rPr>
      </w:pPr>
      <w:r w:rsidRPr="00DA43BE">
        <w:rPr>
          <w:lang w:val="en-GB"/>
        </w:rPr>
        <w:t>M</w:t>
      </w:r>
      <w:r>
        <w:rPr>
          <w:lang w:val="en-GB"/>
        </w:rPr>
        <w:t>inistry of Fisheries and Agriculture</w:t>
      </w:r>
    </w:p>
    <w:p w:rsidR="0091369F" w:rsidRDefault="0091369F" w:rsidP="004356B9">
      <w:pPr>
        <w:ind w:left="426"/>
        <w:rPr>
          <w:lang w:val="en-GB"/>
        </w:rPr>
      </w:pPr>
      <w:r>
        <w:rPr>
          <w:lang w:val="en-GB"/>
        </w:rPr>
        <w:t>Ministry of Habitat, Infrastructure and Land Transport</w:t>
      </w:r>
    </w:p>
    <w:p w:rsidR="0091369F" w:rsidRDefault="0091369F" w:rsidP="004356B9">
      <w:pPr>
        <w:ind w:left="426"/>
        <w:rPr>
          <w:lang w:val="en-GB"/>
        </w:rPr>
      </w:pPr>
      <w:r>
        <w:rPr>
          <w:lang w:val="en-GB"/>
        </w:rPr>
        <w:t>Seychelles National Parks Authority</w:t>
      </w:r>
    </w:p>
    <w:p w:rsidR="0091369F" w:rsidRDefault="0091369F" w:rsidP="004356B9">
      <w:pPr>
        <w:ind w:left="426"/>
        <w:rPr>
          <w:lang w:val="en-GB"/>
        </w:rPr>
      </w:pPr>
      <w:r>
        <w:rPr>
          <w:lang w:val="en-GB"/>
        </w:rPr>
        <w:t>Seychelles Fisheries Authority</w:t>
      </w:r>
    </w:p>
    <w:p w:rsidR="0091369F" w:rsidRPr="00DA43BE" w:rsidRDefault="0091369F" w:rsidP="004356B9">
      <w:pPr>
        <w:ind w:left="426"/>
        <w:rPr>
          <w:lang w:val="en-GB"/>
        </w:rPr>
      </w:pPr>
      <w:r>
        <w:rPr>
          <w:lang w:val="en-GB"/>
        </w:rPr>
        <w:t>Seychelles Agricultural Agency</w:t>
      </w:r>
    </w:p>
    <w:p w:rsidR="0091369F" w:rsidRDefault="0091369F" w:rsidP="004356B9">
      <w:pPr>
        <w:ind w:left="426"/>
        <w:rPr>
          <w:lang w:val="en-GB"/>
        </w:rPr>
      </w:pPr>
      <w:r>
        <w:rPr>
          <w:lang w:val="en-GB"/>
        </w:rPr>
        <w:t>University of Seychelles</w:t>
      </w:r>
    </w:p>
    <w:p w:rsidR="0091369F" w:rsidRPr="00DA43BE" w:rsidRDefault="0091369F" w:rsidP="004356B9">
      <w:pPr>
        <w:ind w:left="426"/>
        <w:rPr>
          <w:lang w:val="en-GB"/>
        </w:rPr>
      </w:pPr>
      <w:r>
        <w:rPr>
          <w:lang w:val="en-GB"/>
        </w:rPr>
        <w:t>Seychelles Islands Foundation</w:t>
      </w:r>
    </w:p>
    <w:p w:rsidR="00AE5F29" w:rsidRDefault="00AE5F29" w:rsidP="004356B9">
      <w:pPr>
        <w:ind w:left="426"/>
        <w:rPr>
          <w:lang w:val="en-GB"/>
        </w:rPr>
      </w:pPr>
      <w:r>
        <w:rPr>
          <w:lang w:val="en-GB"/>
        </w:rPr>
        <w:t>Nature Seychelles</w:t>
      </w:r>
    </w:p>
    <w:p w:rsidR="0091369F" w:rsidRDefault="0091369F" w:rsidP="004356B9">
      <w:pPr>
        <w:ind w:left="426"/>
        <w:rPr>
          <w:lang w:val="en-GB"/>
        </w:rPr>
      </w:pPr>
      <w:r>
        <w:rPr>
          <w:lang w:val="en-GB"/>
        </w:rPr>
        <w:t>Marine Conservation Society of Seychelles</w:t>
      </w:r>
    </w:p>
    <w:p w:rsidR="0091369F" w:rsidRDefault="0091369F" w:rsidP="004356B9">
      <w:pPr>
        <w:ind w:left="426"/>
        <w:rPr>
          <w:lang w:val="en-GB"/>
        </w:rPr>
      </w:pPr>
      <w:r>
        <w:rPr>
          <w:lang w:val="en-GB"/>
        </w:rPr>
        <w:t>The Nature Conservancy - Seychelles</w:t>
      </w:r>
    </w:p>
    <w:p w:rsidR="00AE5F29" w:rsidRDefault="0091369F" w:rsidP="004356B9">
      <w:pPr>
        <w:ind w:left="426"/>
        <w:rPr>
          <w:lang w:val="en-GB"/>
        </w:rPr>
      </w:pPr>
      <w:r>
        <w:rPr>
          <w:lang w:val="en-GB"/>
        </w:rPr>
        <w:t>UNDP Country Office</w:t>
      </w:r>
    </w:p>
    <w:p w:rsidR="0091369F" w:rsidRDefault="0091369F" w:rsidP="004356B9">
      <w:pPr>
        <w:ind w:left="426"/>
        <w:rPr>
          <w:lang w:val="en-GB"/>
        </w:rPr>
      </w:pPr>
      <w:r>
        <w:rPr>
          <w:lang w:val="en-GB"/>
        </w:rPr>
        <w:t>GEF Small Grants Programme</w:t>
      </w:r>
    </w:p>
    <w:p w:rsidR="0091369F" w:rsidRDefault="0091369F" w:rsidP="004356B9">
      <w:pPr>
        <w:ind w:left="426"/>
        <w:rPr>
          <w:lang w:val="en-GB"/>
        </w:rPr>
      </w:pPr>
      <w:r>
        <w:rPr>
          <w:lang w:val="en-GB"/>
        </w:rPr>
        <w:t>WB-GEF SWIOFish3 project</w:t>
      </w:r>
    </w:p>
    <w:p w:rsidR="008606C3" w:rsidRDefault="008606C3" w:rsidP="008606C3">
      <w:pPr>
        <w:ind w:left="426"/>
        <w:rPr>
          <w:lang w:val="en-GB"/>
        </w:rPr>
      </w:pPr>
      <w:r>
        <w:rPr>
          <w:lang w:val="en-GB"/>
        </w:rPr>
        <w:t>Programme Coordination Unit, MEECC (</w:t>
      </w:r>
      <w:r w:rsidRPr="002A38D1">
        <w:rPr>
          <w:lang w:val="en-GB"/>
        </w:rPr>
        <w:t>Secretary)</w:t>
      </w:r>
    </w:p>
    <w:p w:rsidR="008606C3" w:rsidRDefault="008606C3" w:rsidP="004B071B"/>
    <w:p w:rsidR="000276D1" w:rsidRDefault="000276D1" w:rsidP="000276D1">
      <w:r w:rsidRPr="00A86947">
        <w:t xml:space="preserve">The </w:t>
      </w:r>
      <w:r w:rsidR="00367BA3">
        <w:t>GEF PPG</w:t>
      </w:r>
      <w:r>
        <w:t xml:space="preserve"> </w:t>
      </w:r>
      <w:r w:rsidRPr="00A86947">
        <w:t xml:space="preserve">team </w:t>
      </w:r>
      <w:r>
        <w:t xml:space="preserve">will </w:t>
      </w:r>
      <w:r w:rsidRPr="00A86947">
        <w:t>be composed of</w:t>
      </w:r>
      <w:r>
        <w:t xml:space="preserve"> the following</w:t>
      </w:r>
      <w:r w:rsidRPr="00A86947">
        <w:t>:</w:t>
      </w:r>
      <w:r w:rsidR="00846817">
        <w:t xml:space="preserve"> </w:t>
      </w:r>
    </w:p>
    <w:p w:rsidR="0091369F" w:rsidRPr="00A86947" w:rsidRDefault="0091369F" w:rsidP="000276D1"/>
    <w:p w:rsidR="000276D1" w:rsidRPr="006A32F5" w:rsidRDefault="000276D1" w:rsidP="00861C68">
      <w:pPr>
        <w:pStyle w:val="ListParagraph"/>
        <w:numPr>
          <w:ilvl w:val="0"/>
          <w:numId w:val="5"/>
        </w:numPr>
      </w:pPr>
      <w:r w:rsidRPr="00A86947">
        <w:t xml:space="preserve">International </w:t>
      </w:r>
      <w:r w:rsidRPr="006A32F5">
        <w:t>Specialist for</w:t>
      </w:r>
      <w:r w:rsidR="00110A5A">
        <w:t xml:space="preserve"> BD/LD</w:t>
      </w:r>
      <w:r w:rsidR="0091369F">
        <w:t xml:space="preserve"> </w:t>
      </w:r>
      <w:r w:rsidRPr="006A32F5">
        <w:t>Project Development (Team Leader)</w:t>
      </w:r>
    </w:p>
    <w:p w:rsidR="000276D1" w:rsidRPr="006A32F5" w:rsidRDefault="000276D1" w:rsidP="00861C68">
      <w:pPr>
        <w:pStyle w:val="ListParagraph"/>
        <w:numPr>
          <w:ilvl w:val="0"/>
          <w:numId w:val="5"/>
        </w:numPr>
      </w:pPr>
      <w:r w:rsidRPr="006A32F5">
        <w:t>International Specialist</w:t>
      </w:r>
      <w:r w:rsidR="00F526F8">
        <w:t xml:space="preserve"> </w:t>
      </w:r>
      <w:r w:rsidRPr="006A32F5">
        <w:t>in</w:t>
      </w:r>
      <w:r w:rsidR="0091369F">
        <w:t xml:space="preserve"> Forestry </w:t>
      </w:r>
    </w:p>
    <w:p w:rsidR="0091369F" w:rsidRDefault="000276D1" w:rsidP="00861C68">
      <w:pPr>
        <w:pStyle w:val="ListParagraph"/>
        <w:numPr>
          <w:ilvl w:val="0"/>
          <w:numId w:val="5"/>
        </w:numPr>
      </w:pPr>
      <w:r w:rsidRPr="006A32F5">
        <w:t xml:space="preserve">National </w:t>
      </w:r>
      <w:r w:rsidR="004356B9">
        <w:t>Coordinator</w:t>
      </w:r>
    </w:p>
    <w:p w:rsidR="0091369F" w:rsidRDefault="0091369F" w:rsidP="00861C68">
      <w:pPr>
        <w:pStyle w:val="ListParagraph"/>
        <w:numPr>
          <w:ilvl w:val="0"/>
          <w:numId w:val="5"/>
        </w:numPr>
      </w:pPr>
      <w:r>
        <w:t>National Specialist in</w:t>
      </w:r>
      <w:r w:rsidR="004356B9">
        <w:t xml:space="preserve"> Ma</w:t>
      </w:r>
      <w:r w:rsidR="00110A5A">
        <w:t>rine Protected Areas /Temporal P</w:t>
      </w:r>
      <w:r w:rsidR="004356B9">
        <w:t>rotected Areas</w:t>
      </w:r>
    </w:p>
    <w:p w:rsidR="0091369F" w:rsidRDefault="0091369F" w:rsidP="00861C68">
      <w:pPr>
        <w:pStyle w:val="ListParagraph"/>
        <w:numPr>
          <w:ilvl w:val="0"/>
          <w:numId w:val="5"/>
        </w:numPr>
      </w:pPr>
      <w:r>
        <w:t>National Specialist in</w:t>
      </w:r>
      <w:r w:rsidR="004356B9">
        <w:t xml:space="preserve"> Capacity Assessment</w:t>
      </w:r>
    </w:p>
    <w:p w:rsidR="0091369F" w:rsidRDefault="0091369F" w:rsidP="00861C68">
      <w:pPr>
        <w:pStyle w:val="ListParagraph"/>
        <w:numPr>
          <w:ilvl w:val="0"/>
          <w:numId w:val="5"/>
        </w:numPr>
      </w:pPr>
      <w:r>
        <w:t>National Specialist in</w:t>
      </w:r>
      <w:r w:rsidR="004356B9">
        <w:t xml:space="preserve"> Agronomy / Agroforestry (UNDP financed)</w:t>
      </w:r>
    </w:p>
    <w:p w:rsidR="0091369F" w:rsidRDefault="0091369F" w:rsidP="00861C68">
      <w:pPr>
        <w:pStyle w:val="ListParagraph"/>
        <w:numPr>
          <w:ilvl w:val="0"/>
          <w:numId w:val="5"/>
        </w:numPr>
      </w:pPr>
      <w:r>
        <w:t>National Specialist in</w:t>
      </w:r>
      <w:r w:rsidR="004356B9">
        <w:t xml:space="preserve"> Water and Waste Water Policy (UNDP financed)</w:t>
      </w:r>
    </w:p>
    <w:p w:rsidR="004356B9" w:rsidRDefault="004356B9" w:rsidP="00861C68">
      <w:pPr>
        <w:pStyle w:val="ListParagraph"/>
        <w:numPr>
          <w:ilvl w:val="0"/>
          <w:numId w:val="5"/>
        </w:numPr>
      </w:pPr>
      <w:r>
        <w:t>National Gender</w:t>
      </w:r>
      <w:r w:rsidR="004B4E81">
        <w:t xml:space="preserve"> and </w:t>
      </w:r>
      <w:r w:rsidR="00ED54DE">
        <w:t>Youth Engagement</w:t>
      </w:r>
      <w:r>
        <w:t xml:space="preserve"> Specialist (UNDP financed)</w:t>
      </w:r>
    </w:p>
    <w:p w:rsidR="000276D1" w:rsidRPr="003143CE" w:rsidRDefault="000276D1" w:rsidP="000276D1"/>
    <w:p w:rsidR="000276D1" w:rsidRDefault="000276D1" w:rsidP="000276D1">
      <w:r>
        <w:t xml:space="preserve">Draft Terms of Reference </w:t>
      </w:r>
      <w:r w:rsidR="00C57482">
        <w:t xml:space="preserve">(TORs) </w:t>
      </w:r>
      <w:r>
        <w:t xml:space="preserve">for each team member is included in Annex 2 of this Initiation Plan. </w:t>
      </w:r>
    </w:p>
    <w:p w:rsidR="00515025" w:rsidRPr="00332100" w:rsidRDefault="00515025" w:rsidP="000618C7">
      <w:pPr>
        <w:pStyle w:val="Heading1"/>
        <w:numPr>
          <w:ilvl w:val="0"/>
          <w:numId w:val="2"/>
        </w:numPr>
        <w:ind w:left="360"/>
      </w:pPr>
      <w:bookmarkStart w:id="2" w:name="_Toc495580944"/>
      <w:r>
        <w:t>Stakeholder</w:t>
      </w:r>
      <w:r w:rsidR="00F0786D">
        <w:t xml:space="preserve"> Engagement</w:t>
      </w:r>
      <w:r w:rsidR="00B219EE">
        <w:t>, public disclosure</w:t>
      </w:r>
      <w:r w:rsidR="00F0786D">
        <w:t xml:space="preserve"> and</w:t>
      </w:r>
      <w:r>
        <w:t xml:space="preserve"> </w:t>
      </w:r>
      <w:r w:rsidR="00B219EE">
        <w:t>other requirements</w:t>
      </w:r>
      <w:bookmarkEnd w:id="2"/>
      <w:r w:rsidR="00B219EE">
        <w:t xml:space="preserve"> </w:t>
      </w:r>
    </w:p>
    <w:p w:rsidR="00B219EE" w:rsidRDefault="00B219EE" w:rsidP="00515025"/>
    <w:p w:rsidR="00B219EE" w:rsidRDefault="00B219EE" w:rsidP="00B219EE">
      <w:r>
        <w:t>To ensure strong</w:t>
      </w:r>
      <w:r w:rsidR="00403A55">
        <w:t xml:space="preserve"> country</w:t>
      </w:r>
      <w:r>
        <w:t xml:space="preserve"> ownership</w:t>
      </w:r>
      <w:r w:rsidR="00F4480A">
        <w:t>,</w:t>
      </w:r>
      <w:r>
        <w:t xml:space="preserve"> and in line with the stakeholder engagement requirements outlined in UNDP’s </w:t>
      </w:r>
      <w:hyperlink r:id="rId12" w:history="1">
        <w:r w:rsidRPr="00B219EE">
          <w:rPr>
            <w:rStyle w:val="Hyperlink"/>
          </w:rPr>
          <w:t>Social and Environmental Standards</w:t>
        </w:r>
      </w:hyperlink>
      <w:r w:rsidR="00926B7B">
        <w:t xml:space="preserve"> (SES),</w:t>
      </w:r>
      <w:r>
        <w:t xml:space="preserve"> the development of the project to be undertaken during this </w:t>
      </w:r>
      <w:r w:rsidR="00367BA3">
        <w:t>GEF PPG</w:t>
      </w:r>
      <w:r>
        <w:t xml:space="preserve"> phase </w:t>
      </w:r>
      <w:r w:rsidR="00AD5CDF">
        <w:t>will b</w:t>
      </w:r>
      <w:r>
        <w:t>e done in full consultation and close engagement with government, CSO and</w:t>
      </w:r>
      <w:r w:rsidR="00F4480A">
        <w:t xml:space="preserve"> other </w:t>
      </w:r>
      <w:r w:rsidR="00926B7B">
        <w:t xml:space="preserve">relevant </w:t>
      </w:r>
      <w:r w:rsidR="00F4480A">
        <w:t>stakeholders</w:t>
      </w:r>
      <w:r w:rsidR="00BD1BDB">
        <w:t xml:space="preserve"> </w:t>
      </w:r>
      <w:r w:rsidR="00F4480A">
        <w:t xml:space="preserve">– </w:t>
      </w:r>
      <w:r>
        <w:t xml:space="preserve">in particular those who will benefit from and be directly involved in the implementation of the project (i.e. direct project beneficiaries). </w:t>
      </w:r>
      <w:r w:rsidR="00243F2A">
        <w:t xml:space="preserve">A list of these stakeholders </w:t>
      </w:r>
      <w:r w:rsidR="00437507">
        <w:t xml:space="preserve">will be prepared and </w:t>
      </w:r>
      <w:r w:rsidR="00243F2A">
        <w:t>included in</w:t>
      </w:r>
      <w:r w:rsidR="0091369F">
        <w:t xml:space="preserve"> an</w:t>
      </w:r>
      <w:r w:rsidR="00243F2A">
        <w:t xml:space="preserve"> Annex to the project document.</w:t>
      </w:r>
      <w:r>
        <w:t xml:space="preserve"> </w:t>
      </w:r>
    </w:p>
    <w:p w:rsidR="00B219EE" w:rsidRDefault="00B219EE" w:rsidP="00B219EE"/>
    <w:p w:rsidR="008C70D7" w:rsidRDefault="008C70D7" w:rsidP="007168BA">
      <w:r>
        <w:t xml:space="preserve">If the </w:t>
      </w:r>
      <w:r w:rsidR="00AD5CDF">
        <w:t>Social and Environment Screening Procedure (</w:t>
      </w:r>
      <w:r>
        <w:t>SESP</w:t>
      </w:r>
      <w:r w:rsidR="00AD5CDF">
        <w:t>)</w:t>
      </w:r>
      <w:r>
        <w:t xml:space="preserve"> included in </w:t>
      </w:r>
      <w:r w:rsidR="0091369F">
        <w:t xml:space="preserve">an </w:t>
      </w:r>
      <w:r>
        <w:t xml:space="preserve">Annex to the </w:t>
      </w:r>
      <w:r w:rsidR="00926B7B">
        <w:t>project document</w:t>
      </w:r>
      <w:r>
        <w:t xml:space="preserve">, </w:t>
      </w:r>
      <w:r w:rsidR="00926B7B">
        <w:t xml:space="preserve">has an overall </w:t>
      </w:r>
      <w:r w:rsidR="00437507">
        <w:t xml:space="preserve">safeguard risk </w:t>
      </w:r>
      <w:r w:rsidR="00926B7B">
        <w:t xml:space="preserve">rating of </w:t>
      </w:r>
      <w:r w:rsidR="00926B7B" w:rsidRPr="008C70D7">
        <w:rPr>
          <w:u w:val="single"/>
        </w:rPr>
        <w:t>moderate</w:t>
      </w:r>
      <w:r w:rsidR="00926B7B">
        <w:t xml:space="preserve"> or </w:t>
      </w:r>
      <w:r w:rsidR="00926B7B" w:rsidRPr="008C70D7">
        <w:rPr>
          <w:u w:val="single"/>
        </w:rPr>
        <w:t>high</w:t>
      </w:r>
      <w:r w:rsidR="00926B7B">
        <w:t xml:space="preserve">, </w:t>
      </w:r>
      <w:r>
        <w:t xml:space="preserve">the following </w:t>
      </w:r>
      <w:r w:rsidR="00926B7B">
        <w:t>disclosure requirements apply</w:t>
      </w:r>
      <w:r>
        <w:t>:</w:t>
      </w:r>
    </w:p>
    <w:p w:rsidR="008C70D7" w:rsidRDefault="008C70D7" w:rsidP="00861C68">
      <w:pPr>
        <w:pStyle w:val="ListParagraph"/>
        <w:numPr>
          <w:ilvl w:val="0"/>
          <w:numId w:val="17"/>
        </w:numPr>
      </w:pPr>
      <w:r>
        <w:t xml:space="preserve">A final validation workshop report </w:t>
      </w:r>
      <w:r w:rsidR="00437507">
        <w:t>will be prepared su</w:t>
      </w:r>
      <w:r>
        <w:t xml:space="preserve">mmarizing the outcomes of the validation workshop and other consultations undertaken during the PPG phase. This report </w:t>
      </w:r>
      <w:r w:rsidR="007836E8">
        <w:t xml:space="preserve">must demonstrate strong country ownership and </w:t>
      </w:r>
      <w:r>
        <w:t xml:space="preserve">will become a key reference document should an environmental and social safeguard </w:t>
      </w:r>
      <w:r w:rsidR="00437507">
        <w:t>complaint/</w:t>
      </w:r>
      <w:r>
        <w:t>grievance be filed during project implementation.</w:t>
      </w:r>
      <w:r w:rsidRPr="00243F2A">
        <w:t xml:space="preserve"> </w:t>
      </w:r>
    </w:p>
    <w:p w:rsidR="00437507" w:rsidRDefault="00AD5CDF" w:rsidP="00861C68">
      <w:pPr>
        <w:pStyle w:val="ListParagraph"/>
        <w:numPr>
          <w:ilvl w:val="0"/>
          <w:numId w:val="17"/>
        </w:numPr>
      </w:pPr>
      <w:r>
        <w:t xml:space="preserve">Before </w:t>
      </w:r>
      <w:r w:rsidR="00437507">
        <w:t>CEO endorsement</w:t>
      </w:r>
      <w:r>
        <w:t xml:space="preserve"> (if appropriate given the GEF cancellation policy) or </w:t>
      </w:r>
      <w:r w:rsidR="00437507">
        <w:t xml:space="preserve">at the latest by the LPAC meeting, the UNDP-GEF project </w:t>
      </w:r>
      <w:r w:rsidR="008C70D7">
        <w:t>document</w:t>
      </w:r>
      <w:r w:rsidR="00437507">
        <w:t xml:space="preserve">, SESP </w:t>
      </w:r>
      <w:r w:rsidR="007168BA">
        <w:t>and related management plans, and other relevant information/documents</w:t>
      </w:r>
      <w:r w:rsidR="002E537C">
        <w:t xml:space="preserve"> (e.g. ProDoc annexes)</w:t>
      </w:r>
      <w:r w:rsidR="007168BA">
        <w:t xml:space="preserve"> </w:t>
      </w:r>
      <w:r w:rsidR="00437507">
        <w:t xml:space="preserve">will be </w:t>
      </w:r>
      <w:r w:rsidR="007168BA">
        <w:t xml:space="preserve">made available to the public on the UNDP website or </w:t>
      </w:r>
      <w:hyperlink r:id="rId13" w:anchor="2017" w:history="1">
        <w:r w:rsidR="007168BA" w:rsidRPr="002E537C">
          <w:rPr>
            <w:rStyle w:val="Hyperlink"/>
          </w:rPr>
          <w:t>open.undp.org</w:t>
        </w:r>
      </w:hyperlink>
      <w:r>
        <w:t xml:space="preserve">.  It is recommended to make these documents available for </w:t>
      </w:r>
      <w:r w:rsidR="000A7F91">
        <w:t>30 days in advance</w:t>
      </w:r>
      <w:r w:rsidR="00437507">
        <w:t xml:space="preserve"> </w:t>
      </w:r>
      <w:r>
        <w:t xml:space="preserve">of the LPAC meeting </w:t>
      </w:r>
      <w:r w:rsidR="00437507">
        <w:t xml:space="preserve">for moderate risk projects, and 120 days </w:t>
      </w:r>
      <w:r>
        <w:t xml:space="preserve">in advance </w:t>
      </w:r>
      <w:r w:rsidR="00437507">
        <w:t>for high risk projects.</w:t>
      </w:r>
    </w:p>
    <w:p w:rsidR="00507EDA" w:rsidRDefault="005E0521" w:rsidP="000618C7">
      <w:pPr>
        <w:pStyle w:val="Heading1"/>
        <w:numPr>
          <w:ilvl w:val="0"/>
          <w:numId w:val="2"/>
        </w:numPr>
        <w:ind w:left="360"/>
      </w:pPr>
      <w:bookmarkStart w:id="3" w:name="_Toc495580945"/>
      <w:r>
        <w:t>GEF PPG ACTIVITIES</w:t>
      </w:r>
      <w:bookmarkEnd w:id="3"/>
    </w:p>
    <w:p w:rsidR="00997E74" w:rsidRDefault="00997E74" w:rsidP="000E4166"/>
    <w:p w:rsidR="003948C9" w:rsidRDefault="007531C9" w:rsidP="00A36EFF">
      <w:pPr>
        <w:pStyle w:val="Heading2"/>
      </w:pPr>
      <w:bookmarkStart w:id="4" w:name="_Toc495580946"/>
      <w:r>
        <w:t xml:space="preserve">Component A: </w:t>
      </w:r>
      <w:r w:rsidR="00035EB7">
        <w:t xml:space="preserve">Preparatory </w:t>
      </w:r>
      <w:r w:rsidR="00E6316B">
        <w:t xml:space="preserve">Technical </w:t>
      </w:r>
      <w:r w:rsidR="00E138F9">
        <w:t>Studies</w:t>
      </w:r>
      <w:r w:rsidR="00E6316B">
        <w:t xml:space="preserve"> </w:t>
      </w:r>
      <w:r w:rsidR="00E138F9">
        <w:t xml:space="preserve">&amp; </w:t>
      </w:r>
      <w:r>
        <w:t>Reviews</w:t>
      </w:r>
      <w:bookmarkEnd w:id="4"/>
    </w:p>
    <w:p w:rsidR="00E138F9" w:rsidRDefault="00FB4A2A" w:rsidP="0051776D">
      <w:pPr>
        <w:contextualSpacing w:val="0"/>
        <w:rPr>
          <w:rFonts w:ascii="Calibri" w:hAnsi="Calibri"/>
          <w:lang w:val="en-GB"/>
        </w:rPr>
      </w:pPr>
      <w:r w:rsidRPr="00E138F9">
        <w:rPr>
          <w:lang w:val="en-GB"/>
        </w:rPr>
        <w:t>The following</w:t>
      </w:r>
      <w:r w:rsidR="007531C9">
        <w:rPr>
          <w:lang w:val="en-GB"/>
        </w:rPr>
        <w:t xml:space="preserve"> technical</w:t>
      </w:r>
      <w:r w:rsidRPr="00E138F9">
        <w:rPr>
          <w:lang w:val="en-GB"/>
        </w:rPr>
        <w:t xml:space="preserve"> studies </w:t>
      </w:r>
      <w:r w:rsidR="007531C9">
        <w:rPr>
          <w:lang w:val="en-GB"/>
        </w:rPr>
        <w:t>and</w:t>
      </w:r>
      <w:r w:rsidR="00CE6418">
        <w:rPr>
          <w:lang w:val="en-GB"/>
        </w:rPr>
        <w:t xml:space="preserve"> reviews</w:t>
      </w:r>
      <w:r w:rsidR="007531C9">
        <w:rPr>
          <w:lang w:val="en-GB"/>
        </w:rPr>
        <w:t xml:space="preserve"> </w:t>
      </w:r>
      <w:r w:rsidRPr="00E138F9">
        <w:rPr>
          <w:lang w:val="en-GB"/>
        </w:rPr>
        <w:t>will be conducted</w:t>
      </w:r>
      <w:r>
        <w:rPr>
          <w:rFonts w:ascii="Calibri" w:hAnsi="Calibri"/>
          <w:lang w:val="en-GB"/>
        </w:rPr>
        <w:t xml:space="preserve">, </w:t>
      </w:r>
      <w:r w:rsidRPr="00374254">
        <w:rPr>
          <w:rFonts w:ascii="Calibri" w:hAnsi="Calibri"/>
          <w:highlight w:val="yellow"/>
          <w:lang w:val="en-GB"/>
        </w:rPr>
        <w:t>building on the PIF</w:t>
      </w:r>
      <w:r w:rsidR="007836E8" w:rsidRPr="00374254">
        <w:rPr>
          <w:rFonts w:ascii="Calibri" w:hAnsi="Calibri"/>
          <w:highlight w:val="yellow"/>
          <w:lang w:val="en-GB"/>
        </w:rPr>
        <w:t xml:space="preserve"> and the comments received to the PIF (e.g. from GEF Council and STAP)</w:t>
      </w:r>
      <w:r w:rsidRPr="00374254">
        <w:rPr>
          <w:rFonts w:ascii="Calibri" w:hAnsi="Calibri"/>
          <w:highlight w:val="yellow"/>
          <w:lang w:val="en-GB"/>
        </w:rPr>
        <w:t>.</w:t>
      </w:r>
      <w:r w:rsidR="000A2D5A">
        <w:rPr>
          <w:rFonts w:ascii="Calibri" w:hAnsi="Calibri"/>
          <w:lang w:val="en-GB"/>
        </w:rPr>
        <w:t xml:space="preserve"> </w:t>
      </w:r>
    </w:p>
    <w:p w:rsidR="00D72F3E" w:rsidRPr="00D72F3E" w:rsidRDefault="00D72F3E" w:rsidP="00E138F9">
      <w:pPr>
        <w:rPr>
          <w:b/>
          <w:lang w:val="en-GB"/>
        </w:rPr>
      </w:pPr>
    </w:p>
    <w:p w:rsidR="00E6316B" w:rsidRDefault="00C24BD6" w:rsidP="00D65545">
      <w:pPr>
        <w:pStyle w:val="Heading3"/>
      </w:pPr>
      <w:r>
        <w:t>D</w:t>
      </w:r>
      <w:r w:rsidR="00E138F9" w:rsidRPr="004C7B87">
        <w:t>esktop and field-based s</w:t>
      </w:r>
      <w:r w:rsidR="00E6316B" w:rsidRPr="004C7B87">
        <w:t>tudies</w:t>
      </w:r>
      <w:r>
        <w:t xml:space="preserve"> and data collection</w:t>
      </w:r>
    </w:p>
    <w:p w:rsidR="00530C59" w:rsidRPr="00410052" w:rsidRDefault="00530C59" w:rsidP="0051776D">
      <w:pPr>
        <w:rPr>
          <w:lang w:val="en-GB"/>
        </w:rPr>
      </w:pPr>
      <w:r w:rsidRPr="00530C59">
        <w:rPr>
          <w:lang w:val="en-GB"/>
        </w:rPr>
        <w:t xml:space="preserve">This research </w:t>
      </w:r>
      <w:r w:rsidR="00410052">
        <w:rPr>
          <w:lang w:val="en-GB"/>
        </w:rPr>
        <w:t>aims to</w:t>
      </w:r>
      <w:r w:rsidRPr="00530C59">
        <w:rPr>
          <w:lang w:val="en-GB"/>
        </w:rPr>
        <w:t xml:space="preserve"> produce the background information required to prepare the ProDoc and CEO </w:t>
      </w:r>
      <w:r w:rsidRPr="00410052">
        <w:rPr>
          <w:lang w:val="en-GB"/>
        </w:rPr>
        <w:t xml:space="preserve">Endorsement </w:t>
      </w:r>
      <w:r w:rsidR="007A32F0" w:rsidRPr="00410052">
        <w:rPr>
          <w:lang w:val="en-GB"/>
        </w:rPr>
        <w:t>Request</w:t>
      </w:r>
      <w:r w:rsidR="00410052" w:rsidRPr="00410052">
        <w:rPr>
          <w:lang w:val="en-GB"/>
        </w:rPr>
        <w:t>.  Identified activities are as follows:</w:t>
      </w:r>
    </w:p>
    <w:p w:rsidR="00410052" w:rsidRDefault="00410052" w:rsidP="0051776D">
      <w:pPr>
        <w:rPr>
          <w:lang w:val="en-GB"/>
        </w:rPr>
      </w:pPr>
    </w:p>
    <w:p w:rsidR="00A4721B" w:rsidRPr="0051776D" w:rsidRDefault="00A4721B" w:rsidP="0051776D">
      <w:pPr>
        <w:ind w:firstLine="360"/>
        <w:rPr>
          <w:u w:val="single"/>
          <w:lang w:val="en-GB"/>
        </w:rPr>
      </w:pPr>
      <w:r w:rsidRPr="0051776D">
        <w:rPr>
          <w:u w:val="single"/>
          <w:lang w:val="en-GB"/>
        </w:rPr>
        <w:lastRenderedPageBreak/>
        <w:t>Field-based studies and data collection</w:t>
      </w:r>
    </w:p>
    <w:p w:rsidR="00A4721B" w:rsidRPr="0051776D" w:rsidRDefault="00A4721B" w:rsidP="0051776D">
      <w:pPr>
        <w:ind w:firstLine="360"/>
        <w:rPr>
          <w:lang w:val="en-GB"/>
        </w:rPr>
      </w:pPr>
    </w:p>
    <w:p w:rsidR="0050059B" w:rsidRDefault="00630980" w:rsidP="00861C68">
      <w:pPr>
        <w:numPr>
          <w:ilvl w:val="0"/>
          <w:numId w:val="20"/>
        </w:numPr>
        <w:contextualSpacing w:val="0"/>
        <w:jc w:val="both"/>
        <w:rPr>
          <w:rFonts w:cs="Arial"/>
          <w:lang w:val="en-GB"/>
        </w:rPr>
      </w:pPr>
      <w:r w:rsidRPr="0051776D">
        <w:rPr>
          <w:rFonts w:cs="Arial"/>
          <w:lang w:val="en-GB"/>
        </w:rPr>
        <w:t>Update and refine an institutional capacity assessment conducted during NPFE stage and adjust to revised project scope and roles of partners (</w:t>
      </w:r>
      <w:r w:rsidR="00410052" w:rsidRPr="0051776D">
        <w:rPr>
          <w:rFonts w:cs="Arial"/>
          <w:lang w:val="en-GB"/>
        </w:rPr>
        <w:t>stakeholder matrix</w:t>
      </w:r>
      <w:r w:rsidRPr="0051776D">
        <w:rPr>
          <w:rFonts w:cs="Arial"/>
          <w:lang w:val="en-GB"/>
        </w:rPr>
        <w:t>).</w:t>
      </w:r>
      <w:r w:rsidR="00410052" w:rsidRPr="0051776D">
        <w:rPr>
          <w:rFonts w:cs="Arial"/>
          <w:lang w:val="en-GB"/>
        </w:rPr>
        <w:t xml:space="preserve"> </w:t>
      </w:r>
      <w:r w:rsidR="00184386" w:rsidRPr="00184386">
        <w:rPr>
          <w:rFonts w:cs="Arial"/>
          <w:highlight w:val="yellow"/>
          <w:lang w:val="en-GB"/>
        </w:rPr>
        <w:t xml:space="preserve">The capacity of different partners to implement </w:t>
      </w:r>
      <w:r w:rsidR="00184386">
        <w:rPr>
          <w:rFonts w:cs="Arial"/>
          <w:highlight w:val="yellow"/>
          <w:lang w:val="en-GB"/>
        </w:rPr>
        <w:t xml:space="preserve">cross-sectoral </w:t>
      </w:r>
      <w:r w:rsidR="00184386" w:rsidRPr="00184386">
        <w:rPr>
          <w:rFonts w:cs="Arial"/>
          <w:highlight w:val="yellow"/>
          <w:lang w:val="en-GB"/>
        </w:rPr>
        <w:t xml:space="preserve">elements of the project as Responsible Agencies or grantees </w:t>
      </w:r>
      <w:r w:rsidR="0012189C">
        <w:rPr>
          <w:rFonts w:cs="Arial"/>
          <w:highlight w:val="yellow"/>
          <w:lang w:val="en-GB"/>
        </w:rPr>
        <w:t>will</w:t>
      </w:r>
      <w:r w:rsidR="00184386" w:rsidRPr="00184386">
        <w:rPr>
          <w:rFonts w:cs="Arial"/>
          <w:highlight w:val="yellow"/>
          <w:lang w:val="en-GB"/>
        </w:rPr>
        <w:t xml:space="preserve"> be highlighted</w:t>
      </w:r>
      <w:r w:rsidR="00184386">
        <w:rPr>
          <w:rFonts w:cs="Arial"/>
          <w:lang w:val="en-GB"/>
        </w:rPr>
        <w:t>.</w:t>
      </w:r>
      <w:r w:rsidR="00184386">
        <w:rPr>
          <w:rStyle w:val="FootnoteReference"/>
          <w:rFonts w:cs="Arial"/>
          <w:lang w:val="en-GB"/>
        </w:rPr>
        <w:footnoteReference w:id="2"/>
      </w:r>
      <w:r w:rsidR="00184386">
        <w:rPr>
          <w:rFonts w:cs="Arial"/>
          <w:lang w:val="en-GB"/>
        </w:rPr>
        <w:t xml:space="preserve"> </w:t>
      </w:r>
      <w:r w:rsidR="00184386" w:rsidRPr="0051776D">
        <w:rPr>
          <w:rFonts w:cs="Arial"/>
          <w:lang w:val="en-GB"/>
        </w:rPr>
        <w:t>In particular</w:t>
      </w:r>
      <w:r w:rsidR="0050059B">
        <w:rPr>
          <w:rFonts w:cs="Arial"/>
          <w:lang w:val="en-GB"/>
        </w:rPr>
        <w:t>:</w:t>
      </w:r>
    </w:p>
    <w:p w:rsidR="00A4721B" w:rsidRDefault="0050059B" w:rsidP="00861C68">
      <w:pPr>
        <w:pStyle w:val="ListParagraph"/>
        <w:numPr>
          <w:ilvl w:val="0"/>
          <w:numId w:val="24"/>
        </w:numPr>
        <w:contextualSpacing w:val="0"/>
        <w:jc w:val="both"/>
        <w:rPr>
          <w:rFonts w:cs="Arial"/>
          <w:lang w:val="en-GB"/>
        </w:rPr>
      </w:pPr>
      <w:r>
        <w:rPr>
          <w:rFonts w:cs="Arial"/>
          <w:lang w:val="en-GB"/>
        </w:rPr>
        <w:t>C</w:t>
      </w:r>
      <w:r w:rsidR="00184386" w:rsidRPr="0050059B">
        <w:rPr>
          <w:rFonts w:cs="Arial"/>
          <w:lang w:val="en-GB"/>
        </w:rPr>
        <w:t xml:space="preserve">larify the </w:t>
      </w:r>
      <w:r>
        <w:rPr>
          <w:rFonts w:cs="Arial"/>
          <w:lang w:val="en-GB"/>
        </w:rPr>
        <w:t>capacity</w:t>
      </w:r>
      <w:r w:rsidR="00184386" w:rsidRPr="0050059B">
        <w:rPr>
          <w:rFonts w:cs="Arial"/>
          <w:lang w:val="en-GB"/>
        </w:rPr>
        <w:t xml:space="preserve"> of the Blue Economy Institute (BERI) </w:t>
      </w:r>
      <w:r>
        <w:rPr>
          <w:rFonts w:cs="Arial"/>
          <w:lang w:val="en-GB"/>
        </w:rPr>
        <w:t>to support</w:t>
      </w:r>
      <w:r w:rsidR="00184386" w:rsidRPr="0050059B">
        <w:rPr>
          <w:rFonts w:cs="Arial"/>
          <w:lang w:val="en-GB"/>
        </w:rPr>
        <w:t xml:space="preserve"> the project, noting the recent increase in capacity of BERI due to the hiring of additional staff by UNISEY. Identify the capacity of BERI to institutionalize project monitoring and any capacity-building inputs that would be required for this to be effective.</w:t>
      </w:r>
    </w:p>
    <w:p w:rsidR="0050059B" w:rsidRPr="0050059B" w:rsidRDefault="0050059B" w:rsidP="00861C68">
      <w:pPr>
        <w:pStyle w:val="ListParagraph"/>
        <w:numPr>
          <w:ilvl w:val="0"/>
          <w:numId w:val="24"/>
        </w:numPr>
        <w:contextualSpacing w:val="0"/>
        <w:jc w:val="both"/>
        <w:rPr>
          <w:rFonts w:cs="Arial"/>
          <w:lang w:val="en-GB"/>
        </w:rPr>
      </w:pPr>
      <w:r>
        <w:rPr>
          <w:rFonts w:cs="Arial"/>
          <w:lang w:val="en-GB"/>
        </w:rPr>
        <w:t>Clarify the capacity of the SGP as a potential partner in overseeing community-led actions.</w:t>
      </w:r>
    </w:p>
    <w:p w:rsidR="00410052" w:rsidRPr="009276F4" w:rsidRDefault="00410052" w:rsidP="00861C68">
      <w:pPr>
        <w:numPr>
          <w:ilvl w:val="0"/>
          <w:numId w:val="20"/>
        </w:numPr>
        <w:contextualSpacing w:val="0"/>
        <w:jc w:val="both"/>
        <w:rPr>
          <w:rFonts w:cs="Arial"/>
          <w:lang w:val="en-GB"/>
        </w:rPr>
      </w:pPr>
      <w:r w:rsidRPr="0051776D">
        <w:rPr>
          <w:rFonts w:cs="Arial"/>
          <w:lang w:val="en-GB"/>
        </w:rPr>
        <w:t xml:space="preserve">Review of </w:t>
      </w:r>
      <w:r w:rsidR="00630980" w:rsidRPr="0051776D">
        <w:rPr>
          <w:rFonts w:cs="Arial"/>
          <w:lang w:val="en-GB"/>
        </w:rPr>
        <w:t xml:space="preserve">potential for establishment of </w:t>
      </w:r>
      <w:r w:rsidRPr="0051776D">
        <w:rPr>
          <w:rFonts w:cs="Arial"/>
          <w:lang w:val="en-GB"/>
        </w:rPr>
        <w:t>Temporal Protected Areas (TPAs), relative to provisions under the new Nature Reserves and Conservancy Act (expected to be enacted by end 2018), and procedures for review or creation of nomination files and gazetting of TPAs.  Review exi</w:t>
      </w:r>
      <w:r w:rsidR="00630980" w:rsidRPr="0051776D">
        <w:rPr>
          <w:rFonts w:cs="Arial"/>
          <w:lang w:val="en-GB"/>
        </w:rPr>
        <w:t>s</w:t>
      </w:r>
      <w:r w:rsidRPr="0051776D">
        <w:rPr>
          <w:rFonts w:cs="Arial"/>
          <w:lang w:val="en-GB"/>
        </w:rPr>
        <w:t xml:space="preserve">ting </w:t>
      </w:r>
      <w:r w:rsidR="00630980" w:rsidRPr="0051776D">
        <w:rPr>
          <w:rFonts w:cs="Arial"/>
          <w:lang w:val="en-GB"/>
        </w:rPr>
        <w:t xml:space="preserve">TPA </w:t>
      </w:r>
      <w:r w:rsidRPr="0051776D">
        <w:rPr>
          <w:rFonts w:cs="Arial"/>
          <w:lang w:val="en-GB"/>
        </w:rPr>
        <w:t>nomination files and how these will be taken forward, and the requirements for new nomination files. Keep the option of whale shark TPAs open pending review of recent whale shark distribution information and whether numbers in the inner islands are recovering to a level that would justify the initiative.</w:t>
      </w:r>
    </w:p>
    <w:p w:rsidR="00410052" w:rsidRPr="009276F4" w:rsidRDefault="00410052" w:rsidP="00861C68">
      <w:pPr>
        <w:numPr>
          <w:ilvl w:val="0"/>
          <w:numId w:val="20"/>
        </w:numPr>
        <w:contextualSpacing w:val="0"/>
        <w:jc w:val="both"/>
        <w:rPr>
          <w:rFonts w:cs="Arial"/>
          <w:lang w:val="en-GB"/>
        </w:rPr>
      </w:pPr>
      <w:r w:rsidRPr="0051776D">
        <w:rPr>
          <w:rFonts w:cs="Arial"/>
          <w:lang w:val="en-GB"/>
        </w:rPr>
        <w:t>Review of status of the targeted Marine Protected Areas (MPAs) (Port Launay MPA, Baie Ternay MPA, Curieuse MPA, all under SNPA management), including review of management plans completed in 2017 for these sites, and other activities to be financed under the GOS-UNDP-GEF PA Finance project or others, and timelines for these (potential synergies with the current project). Refer to existing METTs and other information for these sites. Look specifically at the interaction between these MPAs and the Mahe Plateau demersal fisheries management plan completed in 2017.</w:t>
      </w:r>
    </w:p>
    <w:p w:rsidR="00410052" w:rsidRPr="009276F4" w:rsidRDefault="00410052" w:rsidP="00861C68">
      <w:pPr>
        <w:numPr>
          <w:ilvl w:val="0"/>
          <w:numId w:val="20"/>
        </w:numPr>
        <w:contextualSpacing w:val="0"/>
        <w:jc w:val="both"/>
        <w:rPr>
          <w:rFonts w:cs="Arial"/>
          <w:lang w:val="en-GB"/>
        </w:rPr>
      </w:pPr>
      <w:r w:rsidRPr="0051776D">
        <w:rPr>
          <w:rFonts w:cs="Arial"/>
          <w:lang w:val="en-GB"/>
        </w:rPr>
        <w:t xml:space="preserve">With attention to recent coral reef status reviews, identify impacts on coral reefs in the target areas following the April-May 2016 bleaching event. Further, review recently correlated information related to reef resilience that might be of particular relevance for project intervention. Determine baselines for coral reef monitoring and other potential inputs related to coral reef management based on these.  </w:t>
      </w:r>
    </w:p>
    <w:p w:rsidR="00410052" w:rsidRPr="009276F4" w:rsidRDefault="00410052" w:rsidP="00861C68">
      <w:pPr>
        <w:numPr>
          <w:ilvl w:val="0"/>
          <w:numId w:val="20"/>
        </w:numPr>
        <w:contextualSpacing w:val="0"/>
        <w:jc w:val="both"/>
        <w:rPr>
          <w:rFonts w:cs="Arial"/>
          <w:lang w:val="en-GB"/>
        </w:rPr>
      </w:pPr>
      <w:r w:rsidRPr="0051776D">
        <w:rPr>
          <w:rFonts w:cs="Arial"/>
          <w:lang w:val="en-GB"/>
        </w:rPr>
        <w:t>Establish practical baselines and targets for restoration and rehabilitation of coastal forests and mangroves within MPAs (again with reference to inputs from other donors, especially on Curieuse).</w:t>
      </w:r>
    </w:p>
    <w:p w:rsidR="00410052" w:rsidRPr="009276F4" w:rsidRDefault="00410052" w:rsidP="00861C68">
      <w:pPr>
        <w:numPr>
          <w:ilvl w:val="0"/>
          <w:numId w:val="20"/>
        </w:numPr>
        <w:contextualSpacing w:val="0"/>
        <w:jc w:val="both"/>
        <w:rPr>
          <w:rFonts w:cs="Arial"/>
          <w:lang w:val="en-GB"/>
        </w:rPr>
      </w:pPr>
      <w:r w:rsidRPr="0051776D">
        <w:rPr>
          <w:rFonts w:cs="Arial"/>
          <w:lang w:val="en-GB"/>
        </w:rPr>
        <w:t>Through expert consultancy input (forestry) identify target areas of KBAs and/or adjacent ‘green spine’ areas for project interventions and clarify the types of protected area status that might be applied – e.g. ecological reserve for high biodiversity areas, sustainable use zones (forest reserves) for medium biodiversity areas. Clarify the types of management practice that might be applied in the target areas, including post-fire rehabilitation, and in the periphery of target areas (agroforestry, etc.). Determine how the project might mobilize partners to undertake the required interventions and the modality of engagement with SGP (potential partners would be environmental NGOs, forest watershed associations, farmers’ groups, etc.).</w:t>
      </w:r>
    </w:p>
    <w:p w:rsidR="00410052" w:rsidRPr="0051776D" w:rsidRDefault="00410052" w:rsidP="00861C68">
      <w:pPr>
        <w:numPr>
          <w:ilvl w:val="0"/>
          <w:numId w:val="20"/>
        </w:numPr>
        <w:contextualSpacing w:val="0"/>
        <w:jc w:val="both"/>
        <w:rPr>
          <w:rFonts w:cs="Arial"/>
          <w:lang w:val="en-GB"/>
        </w:rPr>
      </w:pPr>
      <w:r w:rsidRPr="0051776D">
        <w:rPr>
          <w:rFonts w:cs="Arial"/>
          <w:lang w:val="en-GB"/>
        </w:rPr>
        <w:t>Locate any monitoring data related to water flows and pollution, particularly as it may impact on target areas. Identify baselines where possible otherwise define data to be collected prior to identifying baselines in project year one.</w:t>
      </w:r>
    </w:p>
    <w:p w:rsidR="00410052" w:rsidRPr="0051776D" w:rsidRDefault="00410052" w:rsidP="0051776D">
      <w:pPr>
        <w:rPr>
          <w:rFonts w:cs="Arial"/>
          <w:lang w:val="en-GB"/>
        </w:rPr>
      </w:pPr>
    </w:p>
    <w:p w:rsidR="00A4721B" w:rsidRPr="0051776D" w:rsidRDefault="00A4721B" w:rsidP="0051776D">
      <w:pPr>
        <w:ind w:left="426"/>
        <w:rPr>
          <w:rFonts w:cs="Arial"/>
          <w:u w:val="single"/>
          <w:lang w:val="en-GB"/>
        </w:rPr>
      </w:pPr>
      <w:r w:rsidRPr="0051776D">
        <w:rPr>
          <w:rFonts w:cs="Arial"/>
          <w:u w:val="single"/>
          <w:lang w:val="en-GB"/>
        </w:rPr>
        <w:lastRenderedPageBreak/>
        <w:t>Desktop studies and analyses</w:t>
      </w:r>
    </w:p>
    <w:p w:rsidR="00A4721B" w:rsidRPr="0051776D" w:rsidRDefault="00A4721B" w:rsidP="0051776D">
      <w:pPr>
        <w:rPr>
          <w:lang w:val="en-GB"/>
        </w:rPr>
      </w:pPr>
    </w:p>
    <w:p w:rsidR="00A4721B" w:rsidRPr="009276F4" w:rsidRDefault="00A4721B" w:rsidP="00861C68">
      <w:pPr>
        <w:pStyle w:val="ListParagraph"/>
        <w:numPr>
          <w:ilvl w:val="0"/>
          <w:numId w:val="20"/>
        </w:numPr>
        <w:rPr>
          <w:lang w:val="en-GB"/>
        </w:rPr>
      </w:pPr>
      <w:r w:rsidRPr="0051776D">
        <w:rPr>
          <w:lang w:val="en-GB"/>
        </w:rPr>
        <w:t>Review national policy and legislative frameworks.  In particular, r</w:t>
      </w:r>
      <w:r w:rsidRPr="0051776D">
        <w:rPr>
          <w:rFonts w:cs="Arial"/>
          <w:lang w:val="en-GB"/>
        </w:rPr>
        <w:t xml:space="preserve">eview the policy environment of the project in relation to the new National Development Strategy (under preparation), </w:t>
      </w:r>
      <w:r w:rsidR="00C56686">
        <w:rPr>
          <w:rFonts w:cs="Arial"/>
          <w:lang w:val="en-GB"/>
        </w:rPr>
        <w:t xml:space="preserve">and </w:t>
      </w:r>
      <w:r w:rsidRPr="0051776D">
        <w:rPr>
          <w:rFonts w:cs="Arial"/>
          <w:lang w:val="en-GB"/>
        </w:rPr>
        <w:t xml:space="preserve">the </w:t>
      </w:r>
      <w:r w:rsidR="00C56686">
        <w:rPr>
          <w:rFonts w:cs="Arial"/>
          <w:lang w:val="en-GB"/>
        </w:rPr>
        <w:t>Water Policy and Bill (due to be completed by end of 2017)</w:t>
      </w:r>
      <w:r w:rsidRPr="009276F4">
        <w:rPr>
          <w:rFonts w:cs="Arial"/>
          <w:lang w:val="en-GB"/>
        </w:rPr>
        <w:t>.</w:t>
      </w:r>
      <w:r w:rsidRPr="009276F4">
        <w:rPr>
          <w:lang w:val="en-GB"/>
        </w:rPr>
        <w:t xml:space="preserve"> Ensure that</w:t>
      </w:r>
      <w:r w:rsidRPr="009276F4">
        <w:rPr>
          <w:rFonts w:cs="Arial"/>
          <w:lang w:val="en-GB"/>
        </w:rPr>
        <w:t xml:space="preserve"> the project intervention plans are synergistic with </w:t>
      </w:r>
      <w:r w:rsidR="0051776D" w:rsidRPr="009276F4">
        <w:rPr>
          <w:rFonts w:cs="Arial"/>
          <w:lang w:val="en-GB"/>
        </w:rPr>
        <w:t xml:space="preserve">and support </w:t>
      </w:r>
      <w:r w:rsidRPr="009276F4">
        <w:rPr>
          <w:rFonts w:cs="Arial"/>
          <w:lang w:val="en-GB"/>
        </w:rPr>
        <w:t>Government development plans, policies</w:t>
      </w:r>
      <w:r w:rsidR="0051776D" w:rsidRPr="009276F4">
        <w:rPr>
          <w:rFonts w:cs="Arial"/>
          <w:lang w:val="en-GB"/>
        </w:rPr>
        <w:t>,</w:t>
      </w:r>
      <w:r w:rsidRPr="009276F4">
        <w:rPr>
          <w:rFonts w:cs="Arial"/>
          <w:lang w:val="en-GB"/>
        </w:rPr>
        <w:t xml:space="preserve"> and</w:t>
      </w:r>
      <w:r w:rsidR="0051776D" w:rsidRPr="009276F4">
        <w:rPr>
          <w:rFonts w:cs="Arial"/>
          <w:lang w:val="en-GB"/>
        </w:rPr>
        <w:t xml:space="preserve"> budgets allocated for these.</w:t>
      </w:r>
    </w:p>
    <w:p w:rsidR="00410052" w:rsidRPr="009276F4" w:rsidRDefault="00A4721B" w:rsidP="00861C68">
      <w:pPr>
        <w:pStyle w:val="ListParagraph"/>
        <w:numPr>
          <w:ilvl w:val="0"/>
          <w:numId w:val="20"/>
        </w:numPr>
        <w:rPr>
          <w:lang w:val="en-GB"/>
        </w:rPr>
      </w:pPr>
      <w:r w:rsidRPr="009276F4">
        <w:rPr>
          <w:lang w:val="en-GB"/>
        </w:rPr>
        <w:t xml:space="preserve">Assess the project development challenge and strategy (including threats, problems and barrier assessment).  </w:t>
      </w:r>
    </w:p>
    <w:p w:rsidR="00A4721B" w:rsidRPr="009276F4" w:rsidRDefault="00A4721B" w:rsidP="00861C68">
      <w:pPr>
        <w:pStyle w:val="ListParagraph"/>
        <w:numPr>
          <w:ilvl w:val="0"/>
          <w:numId w:val="20"/>
        </w:numPr>
        <w:rPr>
          <w:lang w:val="en-GB"/>
        </w:rPr>
      </w:pPr>
      <w:r w:rsidRPr="0051776D">
        <w:rPr>
          <w:lang w:val="en-GB"/>
        </w:rPr>
        <w:t xml:space="preserve">Develop problem and solution trees in consultation with project stakeholders, for a robust Theory of Change (to be prepared in </w:t>
      </w:r>
      <w:r w:rsidRPr="0051776D">
        <w:rPr>
          <w:b/>
          <w:lang w:val="en-GB"/>
        </w:rPr>
        <w:t>Component B</w:t>
      </w:r>
      <w:r w:rsidRPr="0051776D">
        <w:rPr>
          <w:lang w:val="en-GB"/>
        </w:rPr>
        <w:t>, below).</w:t>
      </w:r>
    </w:p>
    <w:p w:rsidR="00A4721B" w:rsidRPr="009276F4" w:rsidRDefault="00A4721B" w:rsidP="00861C68">
      <w:pPr>
        <w:numPr>
          <w:ilvl w:val="0"/>
          <w:numId w:val="20"/>
        </w:numPr>
        <w:contextualSpacing w:val="0"/>
        <w:jc w:val="both"/>
        <w:rPr>
          <w:rFonts w:cs="Arial"/>
          <w:lang w:val="en-GB"/>
        </w:rPr>
      </w:pPr>
      <w:r w:rsidRPr="0051776D">
        <w:rPr>
          <w:lang w:val="en-GB"/>
        </w:rPr>
        <w:t>Review relevant past and ongoing projects for lessons, particularly the past GEF biodiversity and SLM projects and the four Ecosystem-based adaptation projects currently underway in Seychelles. Ensure that</w:t>
      </w:r>
      <w:r w:rsidRPr="0051776D">
        <w:rPr>
          <w:rFonts w:cs="Arial"/>
          <w:lang w:val="en-GB"/>
        </w:rPr>
        <w:t xml:space="preserve"> the project intervention plans are synergistic with Government development plans, policies, budgets and complementary projects (EBA projects, other proj</w:t>
      </w:r>
      <w:r w:rsidR="00C56686">
        <w:rPr>
          <w:rFonts w:cs="Arial"/>
          <w:lang w:val="en-GB"/>
        </w:rPr>
        <w:t xml:space="preserve">ects in GOS-UNDP-GEF portfolio). </w:t>
      </w:r>
      <w:r w:rsidR="00C56686" w:rsidRPr="00C56686">
        <w:rPr>
          <w:rFonts w:cs="Arial"/>
          <w:highlight w:val="yellow"/>
          <w:lang w:val="en-GB"/>
        </w:rPr>
        <w:t>Note particularly the success of establishing local watershed management committees (under the UNDP-AF EBA project) and the provision of a legislative basis for these committees under the new Water Bill.</w:t>
      </w:r>
      <w:r w:rsidR="00C56686">
        <w:rPr>
          <w:rStyle w:val="FootnoteReference"/>
          <w:rFonts w:cs="Arial"/>
          <w:highlight w:val="yellow"/>
          <w:lang w:val="en-GB"/>
        </w:rPr>
        <w:footnoteReference w:id="3"/>
      </w:r>
    </w:p>
    <w:p w:rsidR="00530C59" w:rsidRPr="00530C59" w:rsidRDefault="00530C59" w:rsidP="00530C59">
      <w:pPr>
        <w:rPr>
          <w:lang w:val="en-GB"/>
        </w:rPr>
      </w:pPr>
    </w:p>
    <w:p w:rsidR="005358DA" w:rsidRPr="00965101" w:rsidRDefault="005358DA" w:rsidP="00D65545">
      <w:pPr>
        <w:pStyle w:val="Heading3"/>
      </w:pPr>
      <w:r w:rsidRPr="00820DF9">
        <w:t xml:space="preserve">Gender </w:t>
      </w:r>
      <w:r w:rsidR="007026A4">
        <w:t xml:space="preserve">and Youth </w:t>
      </w:r>
      <w:r>
        <w:t>Analysis</w:t>
      </w:r>
      <w:r w:rsidR="00DC3236">
        <w:t xml:space="preserve"> </w:t>
      </w:r>
    </w:p>
    <w:p w:rsidR="007026A4" w:rsidRDefault="007026A4" w:rsidP="005358DA">
      <w:pPr>
        <w:rPr>
          <w:rFonts w:ascii="Calibri" w:hAnsi="Calibri"/>
          <w:lang w:val="en-GB"/>
        </w:rPr>
      </w:pPr>
      <w:r>
        <w:rPr>
          <w:rFonts w:ascii="Calibri" w:hAnsi="Calibri"/>
          <w:lang w:val="en-GB"/>
        </w:rPr>
        <w:t xml:space="preserve">There are few concerns in regard to gender integration in Seychelles, where women are well represented in Government, private sector, etc.  Of more concern is the integration of the Youth, particularly male youth. </w:t>
      </w:r>
    </w:p>
    <w:p w:rsidR="007026A4" w:rsidRDefault="007026A4" w:rsidP="005358DA">
      <w:pPr>
        <w:rPr>
          <w:rFonts w:ascii="Calibri" w:hAnsi="Calibri"/>
          <w:lang w:val="en-GB"/>
        </w:rPr>
      </w:pPr>
    </w:p>
    <w:p w:rsidR="005358DA" w:rsidRDefault="007026A4" w:rsidP="005358DA">
      <w:pPr>
        <w:rPr>
          <w:rFonts w:ascii="Calibri" w:hAnsi="Calibri"/>
          <w:lang w:val="en-GB"/>
        </w:rPr>
      </w:pPr>
      <w:r>
        <w:rPr>
          <w:rFonts w:ascii="Calibri" w:hAnsi="Calibri"/>
          <w:lang w:val="en-GB"/>
        </w:rPr>
        <w:t xml:space="preserve">An </w:t>
      </w:r>
      <w:r w:rsidR="005358DA" w:rsidRPr="00D03584">
        <w:rPr>
          <w:rFonts w:ascii="Calibri" w:hAnsi="Calibri"/>
          <w:lang w:val="en-GB"/>
        </w:rPr>
        <w:t xml:space="preserve">analysis </w:t>
      </w:r>
      <w:r w:rsidR="007836E8">
        <w:rPr>
          <w:rFonts w:ascii="Calibri" w:hAnsi="Calibri"/>
          <w:lang w:val="en-GB"/>
        </w:rPr>
        <w:t>will</w:t>
      </w:r>
      <w:r>
        <w:rPr>
          <w:rFonts w:ascii="Calibri" w:hAnsi="Calibri"/>
          <w:lang w:val="en-GB"/>
        </w:rPr>
        <w:t xml:space="preserve"> be prepared </w:t>
      </w:r>
      <w:r w:rsidR="0057174A" w:rsidRPr="0057174A">
        <w:rPr>
          <w:rFonts w:ascii="Calibri" w:hAnsi="Calibri"/>
          <w:lang w:val="en-GB"/>
        </w:rPr>
        <w:t xml:space="preserve">fully </w:t>
      </w:r>
      <w:r>
        <w:rPr>
          <w:rFonts w:ascii="Calibri" w:hAnsi="Calibri"/>
          <w:lang w:val="en-GB"/>
        </w:rPr>
        <w:t xml:space="preserve">to </w:t>
      </w:r>
      <w:r w:rsidR="0057174A" w:rsidRPr="0057174A">
        <w:rPr>
          <w:rFonts w:ascii="Calibri" w:hAnsi="Calibri"/>
          <w:lang w:val="en-GB"/>
        </w:rPr>
        <w:t xml:space="preserve">consider the different needs, </w:t>
      </w:r>
      <w:r w:rsidR="00741538">
        <w:rPr>
          <w:rFonts w:ascii="Calibri" w:hAnsi="Calibri"/>
          <w:lang w:val="en-GB"/>
        </w:rPr>
        <w:t xml:space="preserve">roles, benefits, impacts, risks, </w:t>
      </w:r>
      <w:r w:rsidR="00DC3236">
        <w:rPr>
          <w:rFonts w:ascii="Calibri" w:hAnsi="Calibri"/>
          <w:lang w:val="en-GB"/>
        </w:rPr>
        <w:t xml:space="preserve">differential </w:t>
      </w:r>
      <w:r w:rsidR="0057174A" w:rsidRPr="0057174A">
        <w:rPr>
          <w:rFonts w:ascii="Calibri" w:hAnsi="Calibri"/>
          <w:lang w:val="en-GB"/>
        </w:rPr>
        <w:t>access to</w:t>
      </w:r>
      <w:r w:rsidR="00741538">
        <w:rPr>
          <w:rFonts w:ascii="Calibri" w:hAnsi="Calibri"/>
          <w:lang w:val="en-GB"/>
        </w:rPr>
        <w:t xml:space="preserve"> and </w:t>
      </w:r>
      <w:r w:rsidR="0057174A" w:rsidRPr="0057174A">
        <w:rPr>
          <w:rFonts w:ascii="Calibri" w:hAnsi="Calibri"/>
          <w:lang w:val="en-GB"/>
        </w:rPr>
        <w:t>control over resources of women and men</w:t>
      </w:r>
      <w:r>
        <w:rPr>
          <w:rFonts w:ascii="Calibri" w:hAnsi="Calibri"/>
          <w:lang w:val="en-GB"/>
        </w:rPr>
        <w:t>, adults and youth,</w:t>
      </w:r>
      <w:r w:rsidR="0057174A" w:rsidRPr="0057174A">
        <w:rPr>
          <w:rFonts w:ascii="Calibri" w:hAnsi="Calibri"/>
          <w:lang w:val="en-GB"/>
        </w:rPr>
        <w:t xml:space="preserve"> and</w:t>
      </w:r>
      <w:r w:rsidR="0057174A">
        <w:rPr>
          <w:rFonts w:ascii="Calibri" w:hAnsi="Calibri"/>
          <w:lang w:val="en-GB"/>
        </w:rPr>
        <w:t xml:space="preserve"> to identify</w:t>
      </w:r>
      <w:r w:rsidR="0057174A" w:rsidRPr="0057174A">
        <w:rPr>
          <w:rFonts w:ascii="Calibri" w:hAnsi="Calibri"/>
          <w:lang w:val="en-GB"/>
        </w:rPr>
        <w:t xml:space="preserve"> </w:t>
      </w:r>
      <w:r>
        <w:rPr>
          <w:rFonts w:ascii="Calibri" w:hAnsi="Calibri"/>
          <w:lang w:val="en-GB"/>
        </w:rPr>
        <w:t xml:space="preserve">any </w:t>
      </w:r>
      <w:r w:rsidR="0057174A" w:rsidRPr="0057174A">
        <w:rPr>
          <w:rFonts w:ascii="Calibri" w:hAnsi="Calibri"/>
          <w:lang w:val="en-GB"/>
        </w:rPr>
        <w:t xml:space="preserve">measures </w:t>
      </w:r>
      <w:r>
        <w:rPr>
          <w:rFonts w:ascii="Calibri" w:hAnsi="Calibri"/>
          <w:lang w:val="en-GB"/>
        </w:rPr>
        <w:t xml:space="preserve">needed </w:t>
      </w:r>
      <w:r w:rsidR="0057174A" w:rsidRPr="0057174A">
        <w:rPr>
          <w:rFonts w:ascii="Calibri" w:hAnsi="Calibri"/>
          <w:lang w:val="en-GB"/>
        </w:rPr>
        <w:t>to address these</w:t>
      </w:r>
      <w:r w:rsidR="0057174A">
        <w:rPr>
          <w:rFonts w:ascii="Calibri" w:hAnsi="Calibri"/>
          <w:lang w:val="en-GB"/>
        </w:rPr>
        <w:t>.</w:t>
      </w:r>
      <w:r w:rsidR="005358DA">
        <w:rPr>
          <w:rFonts w:ascii="Calibri" w:hAnsi="Calibri"/>
          <w:lang w:val="en-GB"/>
        </w:rPr>
        <w:t xml:space="preserve"> Th</w:t>
      </w:r>
      <w:r w:rsidR="0057174A">
        <w:rPr>
          <w:rFonts w:ascii="Calibri" w:hAnsi="Calibri"/>
          <w:lang w:val="en-GB"/>
        </w:rPr>
        <w:t>e analysis</w:t>
      </w:r>
      <w:r w:rsidR="005358DA">
        <w:rPr>
          <w:rFonts w:ascii="Calibri" w:hAnsi="Calibri"/>
          <w:lang w:val="en-GB"/>
        </w:rPr>
        <w:t xml:space="preserve"> will form the basis of a G</w:t>
      </w:r>
      <w:r w:rsidR="005358DA" w:rsidRPr="00D03584">
        <w:rPr>
          <w:rFonts w:ascii="Calibri" w:hAnsi="Calibri"/>
          <w:lang w:val="en-GB"/>
        </w:rPr>
        <w:t xml:space="preserve">ender </w:t>
      </w:r>
      <w:r>
        <w:rPr>
          <w:rFonts w:ascii="Calibri" w:hAnsi="Calibri"/>
          <w:lang w:val="en-GB"/>
        </w:rPr>
        <w:t xml:space="preserve">and Youth </w:t>
      </w:r>
      <w:r w:rsidR="005358DA">
        <w:rPr>
          <w:rFonts w:ascii="Calibri" w:hAnsi="Calibri"/>
          <w:lang w:val="en-GB"/>
        </w:rPr>
        <w:t>A</w:t>
      </w:r>
      <w:r w:rsidR="005358DA" w:rsidRPr="00D03584">
        <w:rPr>
          <w:rFonts w:ascii="Calibri" w:hAnsi="Calibri"/>
          <w:lang w:val="en-GB"/>
        </w:rPr>
        <w:t xml:space="preserve">ction </w:t>
      </w:r>
      <w:r w:rsidR="005358DA">
        <w:rPr>
          <w:rFonts w:ascii="Calibri" w:hAnsi="Calibri"/>
          <w:lang w:val="en-GB"/>
        </w:rPr>
        <w:t>P</w:t>
      </w:r>
      <w:r w:rsidR="005358DA" w:rsidRPr="00D03584">
        <w:rPr>
          <w:rFonts w:ascii="Calibri" w:hAnsi="Calibri"/>
          <w:lang w:val="en-GB"/>
        </w:rPr>
        <w:t xml:space="preserve">lan and </w:t>
      </w:r>
      <w:r w:rsidR="005358DA">
        <w:rPr>
          <w:rFonts w:ascii="Calibri" w:hAnsi="Calibri"/>
          <w:lang w:val="en-GB"/>
        </w:rPr>
        <w:t>B</w:t>
      </w:r>
      <w:r w:rsidR="005358DA" w:rsidRPr="00D03584">
        <w:rPr>
          <w:rFonts w:ascii="Calibri" w:hAnsi="Calibri"/>
          <w:lang w:val="en-GB"/>
        </w:rPr>
        <w:t xml:space="preserve">udget to guide gender </w:t>
      </w:r>
      <w:r>
        <w:rPr>
          <w:rFonts w:ascii="Calibri" w:hAnsi="Calibri"/>
          <w:lang w:val="en-GB"/>
        </w:rPr>
        <w:t xml:space="preserve">and youth </w:t>
      </w:r>
      <w:r w:rsidR="005358DA" w:rsidRPr="00D03584">
        <w:rPr>
          <w:rFonts w:ascii="Calibri" w:hAnsi="Calibri"/>
          <w:lang w:val="en-GB"/>
        </w:rPr>
        <w:t xml:space="preserve">mainstreaming during project implementation. </w:t>
      </w:r>
      <w:r>
        <w:rPr>
          <w:rFonts w:ascii="Calibri" w:hAnsi="Calibri"/>
          <w:lang w:val="en-GB"/>
        </w:rPr>
        <w:t>A</w:t>
      </w:r>
      <w:r w:rsidR="005358DA" w:rsidRPr="00D03584">
        <w:rPr>
          <w:rFonts w:ascii="Calibri" w:hAnsi="Calibri"/>
          <w:lang w:val="en-GB"/>
        </w:rPr>
        <w:t xml:space="preserve"> </w:t>
      </w:r>
      <w:r w:rsidR="005358DA">
        <w:rPr>
          <w:rFonts w:ascii="Calibri" w:hAnsi="Calibri"/>
          <w:lang w:val="en-GB"/>
        </w:rPr>
        <w:t xml:space="preserve">Gender </w:t>
      </w:r>
      <w:r>
        <w:rPr>
          <w:rFonts w:ascii="Calibri" w:hAnsi="Calibri"/>
          <w:lang w:val="en-GB"/>
        </w:rPr>
        <w:t xml:space="preserve">and Youth </w:t>
      </w:r>
      <w:r w:rsidR="005358DA">
        <w:rPr>
          <w:rFonts w:ascii="Calibri" w:hAnsi="Calibri"/>
          <w:lang w:val="en-GB"/>
        </w:rPr>
        <w:t>A</w:t>
      </w:r>
      <w:r>
        <w:rPr>
          <w:rFonts w:ascii="Calibri" w:hAnsi="Calibri"/>
          <w:lang w:val="en-GB"/>
        </w:rPr>
        <w:t>nalysis, and a</w:t>
      </w:r>
      <w:r w:rsidR="005358DA" w:rsidRPr="00D03584">
        <w:rPr>
          <w:rFonts w:ascii="Calibri" w:hAnsi="Calibri"/>
          <w:lang w:val="en-GB"/>
        </w:rPr>
        <w:t xml:space="preserve"> </w:t>
      </w:r>
      <w:r w:rsidR="005358DA">
        <w:rPr>
          <w:rFonts w:ascii="Calibri" w:hAnsi="Calibri"/>
          <w:lang w:val="en-GB"/>
        </w:rPr>
        <w:t>G</w:t>
      </w:r>
      <w:r w:rsidR="005358DA" w:rsidRPr="00D03584">
        <w:rPr>
          <w:rFonts w:ascii="Calibri" w:hAnsi="Calibri"/>
          <w:lang w:val="en-GB"/>
        </w:rPr>
        <w:t xml:space="preserve">ender </w:t>
      </w:r>
      <w:r>
        <w:rPr>
          <w:rFonts w:ascii="Calibri" w:hAnsi="Calibri"/>
          <w:lang w:val="en-GB"/>
        </w:rPr>
        <w:t>and Youth Action Plan and Budget will</w:t>
      </w:r>
      <w:r w:rsidR="005358DA">
        <w:rPr>
          <w:rFonts w:ascii="Calibri" w:hAnsi="Calibri"/>
          <w:lang w:val="en-GB"/>
        </w:rPr>
        <w:t xml:space="preserve"> be attached as</w:t>
      </w:r>
      <w:r w:rsidR="005358DA" w:rsidRPr="00D03584">
        <w:rPr>
          <w:rFonts w:ascii="Calibri" w:hAnsi="Calibri"/>
          <w:lang w:val="en-GB"/>
        </w:rPr>
        <w:t xml:space="preserve"> Annex</w:t>
      </w:r>
      <w:r w:rsidR="005358DA">
        <w:rPr>
          <w:rFonts w:ascii="Calibri" w:hAnsi="Calibri"/>
          <w:lang w:val="en-GB"/>
        </w:rPr>
        <w:t>es</w:t>
      </w:r>
      <w:r w:rsidR="005358DA" w:rsidRPr="00D03584">
        <w:rPr>
          <w:rFonts w:ascii="Calibri" w:hAnsi="Calibri"/>
          <w:lang w:val="en-GB"/>
        </w:rPr>
        <w:t xml:space="preserve"> to the Project Document. See guidance available</w:t>
      </w:r>
      <w:r w:rsidR="00444809">
        <w:rPr>
          <w:rFonts w:ascii="Calibri" w:hAnsi="Calibri"/>
          <w:lang w:val="en-GB"/>
        </w:rPr>
        <w:t xml:space="preserve"> </w:t>
      </w:r>
      <w:hyperlink r:id="rId14" w:history="1">
        <w:r w:rsidR="00444809" w:rsidRPr="00444809">
          <w:rPr>
            <w:rStyle w:val="Hyperlink"/>
            <w:rFonts w:ascii="Calibri" w:hAnsi="Calibri"/>
            <w:lang w:val="en-GB"/>
          </w:rPr>
          <w:t>here</w:t>
        </w:r>
      </w:hyperlink>
      <w:r w:rsidR="00444809">
        <w:rPr>
          <w:rFonts w:ascii="Calibri" w:hAnsi="Calibri"/>
          <w:lang w:val="en-GB"/>
        </w:rPr>
        <w:t xml:space="preserve">. </w:t>
      </w:r>
      <w:r w:rsidR="005358DA" w:rsidRPr="00D03584">
        <w:rPr>
          <w:rFonts w:ascii="Calibri" w:hAnsi="Calibri"/>
          <w:lang w:val="en-GB"/>
        </w:rPr>
        <w:t xml:space="preserve"> </w:t>
      </w:r>
    </w:p>
    <w:p w:rsidR="005358DA" w:rsidRDefault="005358DA" w:rsidP="005358DA">
      <w:pPr>
        <w:rPr>
          <w:rFonts w:ascii="Calibri" w:hAnsi="Calibri"/>
          <w:lang w:val="en-GB"/>
        </w:rPr>
      </w:pPr>
    </w:p>
    <w:p w:rsidR="00E6316B" w:rsidRDefault="00D23B0D" w:rsidP="00D65545">
      <w:pPr>
        <w:pStyle w:val="Heading3"/>
      </w:pPr>
      <w:r>
        <w:t>Environmental and S</w:t>
      </w:r>
      <w:r w:rsidR="00E6316B" w:rsidRPr="00820BE3">
        <w:t xml:space="preserve">ocial </w:t>
      </w:r>
      <w:r w:rsidR="00C24BD6">
        <w:t>S</w:t>
      </w:r>
      <w:r w:rsidR="0077704A">
        <w:t>afeguard</w:t>
      </w:r>
      <w:r w:rsidR="00C24BD6">
        <w:t xml:space="preserve"> </w:t>
      </w:r>
      <w:r>
        <w:t>A</w:t>
      </w:r>
      <w:r w:rsidR="00E6316B" w:rsidRPr="00820BE3">
        <w:t>ssessments</w:t>
      </w:r>
    </w:p>
    <w:p w:rsidR="00772A67" w:rsidRPr="00C56686" w:rsidRDefault="00C24BD6" w:rsidP="00772A67">
      <w:pPr>
        <w:rPr>
          <w:rFonts w:ascii="Calibri" w:hAnsi="Calibri"/>
          <w:lang w:val="en-GB"/>
        </w:rPr>
      </w:pPr>
      <w:r w:rsidRPr="00C56686">
        <w:rPr>
          <w:rFonts w:ascii="Calibri" w:hAnsi="Calibri"/>
          <w:lang w:val="en-GB"/>
        </w:rPr>
        <w:t>The social and environmental safeguards pre-screening (</w:t>
      </w:r>
      <w:r w:rsidR="007836E8" w:rsidRPr="00C56686">
        <w:rPr>
          <w:rFonts w:ascii="Calibri" w:hAnsi="Calibri"/>
          <w:lang w:val="en-GB"/>
        </w:rPr>
        <w:t>pre-</w:t>
      </w:r>
      <w:r w:rsidRPr="00C56686">
        <w:rPr>
          <w:rFonts w:ascii="Calibri" w:hAnsi="Calibri"/>
          <w:lang w:val="en-GB"/>
        </w:rPr>
        <w:t>SESP) prepared during the PIF design phase</w:t>
      </w:r>
      <w:r w:rsidR="003F6ED2" w:rsidRPr="00C56686">
        <w:rPr>
          <w:rFonts w:ascii="Calibri" w:hAnsi="Calibri"/>
          <w:lang w:val="en-GB"/>
        </w:rPr>
        <w:t xml:space="preserve"> determined the overall risk categorization of this project as</w:t>
      </w:r>
      <w:r w:rsidR="00741C4E" w:rsidRPr="00C56686">
        <w:rPr>
          <w:rFonts w:ascii="Calibri" w:hAnsi="Calibri"/>
          <w:lang w:val="en-GB"/>
        </w:rPr>
        <w:t xml:space="preserve"> </w:t>
      </w:r>
      <w:r w:rsidR="00741C4E" w:rsidRPr="00C56686">
        <w:rPr>
          <w:rFonts w:ascii="Calibri" w:hAnsi="Calibri"/>
          <w:b/>
          <w:lang w:val="en-GB"/>
        </w:rPr>
        <w:t>Low</w:t>
      </w:r>
      <w:r w:rsidR="00741C4E" w:rsidRPr="00C56686">
        <w:rPr>
          <w:rFonts w:ascii="Calibri" w:hAnsi="Calibri"/>
          <w:lang w:val="en-GB"/>
        </w:rPr>
        <w:t>.</w:t>
      </w:r>
      <w:r w:rsidR="00B979E6" w:rsidRPr="00C56686">
        <w:rPr>
          <w:rFonts w:ascii="Calibri" w:hAnsi="Calibri"/>
          <w:lang w:val="en-GB"/>
        </w:rPr>
        <w:t xml:space="preserve">  However, four </w:t>
      </w:r>
      <w:r w:rsidR="007836E8" w:rsidRPr="00C56686">
        <w:rPr>
          <w:rFonts w:ascii="Calibri" w:hAnsi="Calibri"/>
          <w:lang w:val="en-GB"/>
        </w:rPr>
        <w:t xml:space="preserve">potential </w:t>
      </w:r>
      <w:r w:rsidR="00772A67" w:rsidRPr="00C56686">
        <w:rPr>
          <w:rFonts w:ascii="Calibri" w:hAnsi="Calibri"/>
          <w:lang w:val="en-GB"/>
        </w:rPr>
        <w:t xml:space="preserve">safeguard </w:t>
      </w:r>
      <w:r w:rsidR="007836E8" w:rsidRPr="00C56686">
        <w:rPr>
          <w:rFonts w:ascii="Calibri" w:hAnsi="Calibri"/>
          <w:lang w:val="en-GB"/>
        </w:rPr>
        <w:t xml:space="preserve">risks </w:t>
      </w:r>
      <w:r w:rsidR="00B979E6" w:rsidRPr="00C56686">
        <w:rPr>
          <w:rFonts w:ascii="Calibri" w:hAnsi="Calibri"/>
          <w:lang w:val="en-GB"/>
        </w:rPr>
        <w:t xml:space="preserve">were highlighted </w:t>
      </w:r>
      <w:r w:rsidR="00772A67" w:rsidRPr="00C56686">
        <w:rPr>
          <w:rFonts w:ascii="Calibri" w:hAnsi="Calibri"/>
          <w:lang w:val="en-GB"/>
        </w:rPr>
        <w:t>to be further assessed d</w:t>
      </w:r>
      <w:r w:rsidR="00B979E6" w:rsidRPr="00C56686">
        <w:rPr>
          <w:rFonts w:ascii="Calibri" w:hAnsi="Calibri"/>
          <w:lang w:val="en-GB"/>
        </w:rPr>
        <w:t>uring the PPG phase, specifically:</w:t>
      </w:r>
    </w:p>
    <w:p w:rsidR="00B979E6" w:rsidRPr="00C56686" w:rsidRDefault="00B979E6" w:rsidP="00772A67">
      <w:pPr>
        <w:rPr>
          <w:rFonts w:ascii="Calibri" w:hAnsi="Calibri"/>
          <w:lang w:val="en-GB"/>
        </w:rPr>
      </w:pPr>
    </w:p>
    <w:p w:rsidR="00B979E6" w:rsidRPr="00C56686" w:rsidRDefault="00B979E6" w:rsidP="00861C68">
      <w:pPr>
        <w:pStyle w:val="ListParagraph"/>
        <w:numPr>
          <w:ilvl w:val="0"/>
          <w:numId w:val="22"/>
        </w:numPr>
        <w:rPr>
          <w:rFonts w:ascii="Calibri" w:hAnsi="Calibri"/>
          <w:lang w:val="en-GB"/>
        </w:rPr>
      </w:pPr>
      <w:r w:rsidRPr="00C56686">
        <w:rPr>
          <w:rFonts w:ascii="Calibri" w:eastAsia="Times New Roman" w:hAnsi="Calibri"/>
        </w:rPr>
        <w:t>The Project could potentially restrict availability, quality of and access to resources or basic services</w:t>
      </w:r>
    </w:p>
    <w:p w:rsidR="00B979E6" w:rsidRPr="00C56686" w:rsidRDefault="00B979E6" w:rsidP="00861C68">
      <w:pPr>
        <w:pStyle w:val="ListParagraph"/>
        <w:numPr>
          <w:ilvl w:val="0"/>
          <w:numId w:val="22"/>
        </w:numPr>
        <w:rPr>
          <w:rFonts w:ascii="Calibri" w:eastAsia="Times New Roman" w:hAnsi="Calibri"/>
          <w:bCs/>
          <w:color w:val="000000"/>
        </w:rPr>
      </w:pPr>
      <w:r w:rsidRPr="00C56686">
        <w:rPr>
          <w:rFonts w:ascii="Calibri" w:eastAsia="Times New Roman" w:hAnsi="Calibri"/>
          <w:bCs/>
          <w:color w:val="000000"/>
        </w:rPr>
        <w:t>Project activities are proposed within or adjacent to critical habitats and/or environmentally sensitive areas</w:t>
      </w:r>
    </w:p>
    <w:p w:rsidR="00B979E6" w:rsidRPr="00C56686" w:rsidRDefault="00B979E6" w:rsidP="00861C68">
      <w:pPr>
        <w:pStyle w:val="ListParagraph"/>
        <w:numPr>
          <w:ilvl w:val="0"/>
          <w:numId w:val="22"/>
        </w:numPr>
        <w:rPr>
          <w:rFonts w:ascii="Calibri" w:eastAsia="Times New Roman" w:hAnsi="Calibri"/>
        </w:rPr>
      </w:pPr>
      <w:r w:rsidRPr="00C56686">
        <w:rPr>
          <w:rFonts w:ascii="Calibri" w:hAnsi="Calibri"/>
        </w:rPr>
        <w:t xml:space="preserve">The </w:t>
      </w:r>
      <w:r w:rsidRPr="00C56686">
        <w:rPr>
          <w:rFonts w:ascii="Calibri" w:eastAsia="Times New Roman" w:hAnsi="Calibri"/>
        </w:rPr>
        <w:t>Project involves harvesting of natural forests and reforestation</w:t>
      </w:r>
    </w:p>
    <w:p w:rsidR="00B979E6" w:rsidRPr="00C56686" w:rsidRDefault="00B979E6" w:rsidP="00861C68">
      <w:pPr>
        <w:pStyle w:val="ListParagraph"/>
        <w:numPr>
          <w:ilvl w:val="0"/>
          <w:numId w:val="22"/>
        </w:numPr>
        <w:rPr>
          <w:rFonts w:ascii="Calibri" w:hAnsi="Calibri"/>
          <w:lang w:val="en-GB"/>
        </w:rPr>
      </w:pPr>
      <w:r w:rsidRPr="00C56686">
        <w:rPr>
          <w:rFonts w:ascii="Calibri" w:eastAsia="Times New Roman" w:hAnsi="Calibri"/>
        </w:rPr>
        <w:t xml:space="preserve">Potential outcomes of the Project are sensitive or vulnerable to potential impacts of </w:t>
      </w:r>
      <w:r w:rsidRPr="00C56686">
        <w:rPr>
          <w:rFonts w:ascii="Calibri" w:eastAsia="Times New Roman" w:hAnsi="Calibri"/>
          <w:bCs/>
          <w:color w:val="000000"/>
        </w:rPr>
        <w:t>climate</w:t>
      </w:r>
      <w:r w:rsidRPr="00C56686">
        <w:rPr>
          <w:rFonts w:ascii="Calibri" w:eastAsia="Times New Roman" w:hAnsi="Calibri"/>
        </w:rPr>
        <w:t xml:space="preserve"> change</w:t>
      </w:r>
    </w:p>
    <w:p w:rsidR="00B979E6" w:rsidRPr="00C56686" w:rsidRDefault="00B979E6" w:rsidP="007F389C">
      <w:pPr>
        <w:rPr>
          <w:rFonts w:ascii="Calibri" w:hAnsi="Calibri"/>
          <w:lang w:val="en-GB"/>
        </w:rPr>
      </w:pPr>
    </w:p>
    <w:p w:rsidR="007F389C" w:rsidRPr="00C56686" w:rsidRDefault="00B979E6" w:rsidP="007F389C">
      <w:pPr>
        <w:rPr>
          <w:rFonts w:ascii="Calibri" w:hAnsi="Calibri"/>
          <w:lang w:val="en-GB"/>
        </w:rPr>
      </w:pPr>
      <w:r w:rsidRPr="00C56686">
        <w:rPr>
          <w:rFonts w:ascii="Calibri" w:hAnsi="Calibri"/>
          <w:lang w:val="en-GB"/>
        </w:rPr>
        <w:t>In all cases the risk was categorized as low, and means of mitigating the risk were given. These will be reassessed and expanded further as necessary during the PPG phase.  W</w:t>
      </w:r>
      <w:r w:rsidR="00772A67" w:rsidRPr="00C56686">
        <w:rPr>
          <w:rFonts w:ascii="Calibri" w:hAnsi="Calibri"/>
          <w:lang w:val="en-GB"/>
        </w:rPr>
        <w:t xml:space="preserve">ays to </w:t>
      </w:r>
      <w:r w:rsidR="00772A67" w:rsidRPr="00C56686">
        <w:rPr>
          <w:rFonts w:ascii="Calibri" w:hAnsi="Calibri"/>
          <w:u w:val="single"/>
          <w:lang w:val="en-GB"/>
        </w:rPr>
        <w:t>avoid</w:t>
      </w:r>
      <w:r w:rsidR="00772A67" w:rsidRPr="00C56686">
        <w:rPr>
          <w:rFonts w:ascii="Calibri" w:hAnsi="Calibri"/>
          <w:lang w:val="en-GB"/>
        </w:rPr>
        <w:t xml:space="preserve"> </w:t>
      </w:r>
      <w:r w:rsidR="005E0521" w:rsidRPr="00C56686">
        <w:rPr>
          <w:rFonts w:ascii="Calibri" w:hAnsi="Calibri"/>
          <w:lang w:val="en-GB"/>
        </w:rPr>
        <w:t xml:space="preserve">negative </w:t>
      </w:r>
      <w:r w:rsidR="00772A67" w:rsidRPr="00C56686">
        <w:rPr>
          <w:rFonts w:ascii="Calibri" w:hAnsi="Calibri"/>
          <w:lang w:val="en-GB"/>
        </w:rPr>
        <w:t xml:space="preserve">environmental and social impacts </w:t>
      </w:r>
      <w:r w:rsidRPr="00C56686">
        <w:rPr>
          <w:rFonts w:ascii="Calibri" w:hAnsi="Calibri"/>
          <w:lang w:val="en-GB"/>
        </w:rPr>
        <w:t xml:space="preserve">will be identified </w:t>
      </w:r>
      <w:r w:rsidR="00772A67" w:rsidRPr="00C56686">
        <w:rPr>
          <w:rFonts w:ascii="Calibri" w:hAnsi="Calibri"/>
          <w:lang w:val="en-GB"/>
        </w:rPr>
        <w:t xml:space="preserve">where possible (e.g. through site selection). </w:t>
      </w:r>
    </w:p>
    <w:p w:rsidR="00C24BD6" w:rsidRDefault="00C24BD6" w:rsidP="00C24BD6">
      <w:pPr>
        <w:rPr>
          <w:rFonts w:ascii="Calibri" w:hAnsi="Calibri"/>
          <w:lang w:val="en-GB"/>
        </w:rPr>
      </w:pPr>
    </w:p>
    <w:p w:rsidR="008800EA" w:rsidRPr="008800EA" w:rsidRDefault="008800EA" w:rsidP="00D65545">
      <w:pPr>
        <w:pStyle w:val="Heading3"/>
      </w:pPr>
      <w:r>
        <w:t>Identification of project sites</w:t>
      </w:r>
    </w:p>
    <w:p w:rsidR="00B979E6" w:rsidRDefault="008800EA" w:rsidP="008800EA">
      <w:pPr>
        <w:rPr>
          <w:rFonts w:ascii="Calibri" w:hAnsi="Calibri" w:cs="Calibri"/>
          <w:lang w:val="en-GB" w:eastAsia="ja-JP"/>
        </w:rPr>
      </w:pPr>
      <w:r w:rsidRPr="003007E3">
        <w:rPr>
          <w:rFonts w:ascii="Calibri" w:hAnsi="Calibri"/>
          <w:lang w:val="en-GB"/>
        </w:rPr>
        <w:t xml:space="preserve">Based on the above reviews, and through consultation with stakeholders, </w:t>
      </w:r>
      <w:r w:rsidRPr="003007E3">
        <w:rPr>
          <w:rFonts w:ascii="Calibri" w:hAnsi="Calibri" w:cs="Calibri"/>
          <w:lang w:val="en-GB" w:eastAsia="ja-JP"/>
        </w:rPr>
        <w:t xml:space="preserve">the targeted </w:t>
      </w:r>
      <w:r w:rsidRPr="00F0786D">
        <w:rPr>
          <w:rFonts w:ascii="Calibri" w:hAnsi="Calibri" w:cs="Calibri"/>
          <w:lang w:val="en-GB" w:eastAsia="ja-JP"/>
        </w:rPr>
        <w:t xml:space="preserve">project </w:t>
      </w:r>
      <w:r w:rsidR="00B979E6">
        <w:rPr>
          <w:rFonts w:ascii="Calibri" w:hAnsi="Calibri" w:cs="Calibri"/>
          <w:lang w:val="en-GB" w:eastAsia="ja-JP"/>
        </w:rPr>
        <w:t xml:space="preserve">pilot </w:t>
      </w:r>
      <w:r w:rsidRPr="00F0786D">
        <w:rPr>
          <w:rFonts w:ascii="Calibri" w:hAnsi="Calibri" w:cs="Calibri"/>
          <w:lang w:val="en-GB" w:eastAsia="ja-JP"/>
        </w:rPr>
        <w:t>sites</w:t>
      </w:r>
      <w:r w:rsidRPr="003007E3">
        <w:rPr>
          <w:rFonts w:ascii="Calibri" w:hAnsi="Calibri" w:cs="Calibri"/>
          <w:lang w:val="en-GB" w:eastAsia="ja-JP"/>
        </w:rPr>
        <w:t xml:space="preserve"> will be </w:t>
      </w:r>
      <w:r w:rsidR="00B979E6">
        <w:rPr>
          <w:rFonts w:ascii="Calibri" w:hAnsi="Calibri" w:cs="Calibri"/>
          <w:lang w:val="en-GB" w:eastAsia="ja-JP"/>
        </w:rPr>
        <w:t>confirmed.  These are currently expected to be:</w:t>
      </w:r>
    </w:p>
    <w:p w:rsidR="00B979E6" w:rsidRPr="00C56686" w:rsidRDefault="00C56686" w:rsidP="00861C68">
      <w:pPr>
        <w:pStyle w:val="ListParagraph"/>
        <w:numPr>
          <w:ilvl w:val="0"/>
          <w:numId w:val="23"/>
        </w:numPr>
        <w:rPr>
          <w:rFonts w:ascii="Calibri" w:hAnsi="Calibri" w:cs="Calibri"/>
          <w:lang w:val="en-GB" w:eastAsia="ja-JP"/>
        </w:rPr>
      </w:pPr>
      <w:r w:rsidRPr="00C56686">
        <w:t>Three existing marine protected areas (Port Launay, Baie Ternay and Curieuse Marine National Parks) encompassing 1,293 ha on the west coast of Mahé and at Curieuse island.</w:t>
      </w:r>
    </w:p>
    <w:p w:rsidR="00C56686" w:rsidRPr="00CF3365" w:rsidRDefault="00C56686" w:rsidP="00861C68">
      <w:pPr>
        <w:pStyle w:val="ListParagraph"/>
        <w:numPr>
          <w:ilvl w:val="0"/>
          <w:numId w:val="23"/>
        </w:numPr>
        <w:rPr>
          <w:rFonts w:ascii="Calibri" w:hAnsi="Calibri" w:cs="Calibri"/>
          <w:lang w:val="en-GB" w:eastAsia="ja-JP"/>
        </w:rPr>
      </w:pPr>
      <w:r w:rsidRPr="00C56686">
        <w:rPr>
          <w:lang w:val="en-GB"/>
        </w:rPr>
        <w:t>Five Temporal Protected Areas (TPAs) that strengthen protection of 40.5 ha of critical nesting habitat for Hawksbill turtles (</w:t>
      </w:r>
      <w:r w:rsidRPr="00C56686">
        <w:rPr>
          <w:i/>
          <w:lang w:val="en-GB"/>
        </w:rPr>
        <w:t>Eretmochelys imbricate</w:t>
      </w:r>
      <w:r w:rsidR="00CF3365">
        <w:rPr>
          <w:lang w:val="en-GB"/>
        </w:rPr>
        <w:t xml:space="preserve">), </w:t>
      </w:r>
      <w:r w:rsidRPr="00C56686">
        <w:rPr>
          <w:lang w:val="en-GB"/>
        </w:rPr>
        <w:t>and two TPAs that establish protections for 2,505 ha and 2,780 ha of critical feeding aggregation habitat for the whale shark (</w:t>
      </w:r>
      <w:r w:rsidRPr="00C56686">
        <w:rPr>
          <w:i/>
          <w:lang w:val="en-GB"/>
        </w:rPr>
        <w:t>Rhincodon typus</w:t>
      </w:r>
      <w:r w:rsidRPr="00C56686">
        <w:rPr>
          <w:lang w:val="en-GB"/>
        </w:rPr>
        <w:t>).</w:t>
      </w:r>
    </w:p>
    <w:p w:rsidR="00CF3365" w:rsidRPr="00CF3365" w:rsidRDefault="00CF3365" w:rsidP="00861C68">
      <w:pPr>
        <w:pStyle w:val="ListParagraph"/>
        <w:numPr>
          <w:ilvl w:val="0"/>
          <w:numId w:val="23"/>
        </w:numPr>
        <w:rPr>
          <w:rFonts w:ascii="Calibri" w:hAnsi="Calibri" w:cs="Calibri"/>
          <w:lang w:val="en-GB" w:eastAsia="ja-JP"/>
        </w:rPr>
      </w:pPr>
      <w:r w:rsidRPr="00CF3365">
        <w:rPr>
          <w:lang w:val="en-GB"/>
        </w:rPr>
        <w:t>Six Key Biodiversity Areas (KBAs) occupying 2,235 ha of western Mahe and Praslin island</w:t>
      </w:r>
      <w:r>
        <w:rPr>
          <w:lang w:val="en-GB"/>
        </w:rPr>
        <w:t>.</w:t>
      </w:r>
    </w:p>
    <w:p w:rsidR="00184386" w:rsidRPr="003007E3" w:rsidRDefault="00184386" w:rsidP="008800EA">
      <w:pPr>
        <w:rPr>
          <w:rFonts w:ascii="Calibri" w:hAnsi="Calibri"/>
          <w:lang w:val="en-GB"/>
        </w:rPr>
      </w:pPr>
    </w:p>
    <w:p w:rsidR="00916401" w:rsidRDefault="00916401" w:rsidP="00110A5A">
      <w:pPr>
        <w:rPr>
          <w:rFonts w:ascii="Calibri" w:hAnsi="Calibri"/>
          <w:sz w:val="20"/>
          <w:szCs w:val="20"/>
          <w:lang w:val="en-GB"/>
        </w:rPr>
      </w:pPr>
    </w:p>
    <w:p w:rsidR="0052513F" w:rsidRDefault="000F223C" w:rsidP="00A36EFF">
      <w:pPr>
        <w:pStyle w:val="Heading2"/>
        <w:rPr>
          <w:lang w:val="en-GB" w:eastAsia="ja-JP"/>
        </w:rPr>
      </w:pPr>
      <w:bookmarkStart w:id="5" w:name="_Toc495580947"/>
      <w:r>
        <w:rPr>
          <w:lang w:val="en-GB" w:eastAsia="ja-JP"/>
        </w:rPr>
        <w:t xml:space="preserve">Component B: Formulation of the </w:t>
      </w:r>
      <w:r w:rsidR="00A36EFF">
        <w:rPr>
          <w:lang w:val="en-GB" w:eastAsia="ja-JP"/>
        </w:rPr>
        <w:t>UNDP</w:t>
      </w:r>
      <w:r w:rsidR="00610658">
        <w:rPr>
          <w:lang w:val="en-GB" w:eastAsia="ja-JP"/>
        </w:rPr>
        <w:t>-GEF</w:t>
      </w:r>
      <w:r w:rsidR="00A36EFF">
        <w:rPr>
          <w:lang w:val="en-GB" w:eastAsia="ja-JP"/>
        </w:rPr>
        <w:t xml:space="preserve"> </w:t>
      </w:r>
      <w:r>
        <w:rPr>
          <w:lang w:val="en-GB" w:eastAsia="ja-JP"/>
        </w:rPr>
        <w:t>Project Document</w:t>
      </w:r>
      <w:r w:rsidR="007C50CD">
        <w:rPr>
          <w:lang w:val="en-GB" w:eastAsia="ja-JP"/>
        </w:rPr>
        <w:t xml:space="preserve">, CEO Endorsement </w:t>
      </w:r>
      <w:r w:rsidR="00A36EFF">
        <w:rPr>
          <w:lang w:val="en-GB" w:eastAsia="ja-JP"/>
        </w:rPr>
        <w:t>Request</w:t>
      </w:r>
      <w:r w:rsidR="00732B44">
        <w:rPr>
          <w:lang w:val="en-GB" w:eastAsia="ja-JP"/>
        </w:rPr>
        <w:t>,</w:t>
      </w:r>
      <w:r>
        <w:rPr>
          <w:lang w:val="en-GB" w:eastAsia="ja-JP"/>
        </w:rPr>
        <w:t xml:space="preserve"> and Mandatory </w:t>
      </w:r>
      <w:r w:rsidR="00105E60">
        <w:rPr>
          <w:lang w:val="en-GB" w:eastAsia="ja-JP"/>
        </w:rPr>
        <w:t xml:space="preserve">and Project </w:t>
      </w:r>
      <w:r w:rsidR="00732B44">
        <w:rPr>
          <w:lang w:val="en-GB" w:eastAsia="ja-JP"/>
        </w:rPr>
        <w:t>Specific</w:t>
      </w:r>
      <w:r w:rsidR="00105E60">
        <w:rPr>
          <w:lang w:val="en-GB" w:eastAsia="ja-JP"/>
        </w:rPr>
        <w:t xml:space="preserve"> </w:t>
      </w:r>
      <w:r>
        <w:rPr>
          <w:lang w:val="en-GB" w:eastAsia="ja-JP"/>
        </w:rPr>
        <w:t>Annexes</w:t>
      </w:r>
      <w:bookmarkEnd w:id="5"/>
    </w:p>
    <w:p w:rsidR="000F223C" w:rsidRDefault="000F223C" w:rsidP="000F223C">
      <w:pPr>
        <w:rPr>
          <w:lang w:val="en-GB" w:eastAsia="ja-JP"/>
        </w:rPr>
      </w:pPr>
      <w:r w:rsidRPr="000F223C">
        <w:rPr>
          <w:lang w:val="en-GB" w:eastAsia="ja-JP"/>
        </w:rPr>
        <w:t xml:space="preserve">Based on the </w:t>
      </w:r>
      <w:r w:rsidR="007531C9">
        <w:rPr>
          <w:lang w:val="en-GB" w:eastAsia="ja-JP"/>
        </w:rPr>
        <w:t xml:space="preserve">technical </w:t>
      </w:r>
      <w:r w:rsidRPr="000F223C">
        <w:rPr>
          <w:lang w:val="en-GB" w:eastAsia="ja-JP"/>
        </w:rPr>
        <w:t xml:space="preserve">studies and reviews undertaken under </w:t>
      </w:r>
      <w:r w:rsidRPr="006F35CC">
        <w:rPr>
          <w:b/>
          <w:lang w:val="en-GB" w:eastAsia="ja-JP"/>
        </w:rPr>
        <w:t>Component A</w:t>
      </w:r>
      <w:r>
        <w:rPr>
          <w:lang w:val="en-GB" w:eastAsia="ja-JP"/>
        </w:rPr>
        <w:t xml:space="preserve"> (detailed above)</w:t>
      </w:r>
      <w:r w:rsidRPr="000F223C">
        <w:rPr>
          <w:lang w:val="en-GB" w:eastAsia="ja-JP"/>
        </w:rPr>
        <w:t xml:space="preserve">, the full UNDP-GEF </w:t>
      </w:r>
      <w:r>
        <w:rPr>
          <w:lang w:val="en-GB" w:eastAsia="ja-JP"/>
        </w:rPr>
        <w:t>P</w:t>
      </w:r>
      <w:r w:rsidRPr="000F223C">
        <w:rPr>
          <w:lang w:val="en-GB" w:eastAsia="ja-JP"/>
        </w:rPr>
        <w:t xml:space="preserve">roject </w:t>
      </w:r>
      <w:r>
        <w:rPr>
          <w:lang w:val="en-GB" w:eastAsia="ja-JP"/>
        </w:rPr>
        <w:t>D</w:t>
      </w:r>
      <w:r w:rsidRPr="000F223C">
        <w:rPr>
          <w:lang w:val="en-GB" w:eastAsia="ja-JP"/>
        </w:rPr>
        <w:t xml:space="preserve">ocument </w:t>
      </w:r>
      <w:r>
        <w:rPr>
          <w:lang w:val="en-GB" w:eastAsia="ja-JP"/>
        </w:rPr>
        <w:t>will be developed (</w:t>
      </w:r>
      <w:r w:rsidRPr="000F223C">
        <w:rPr>
          <w:lang w:val="en-GB" w:eastAsia="ja-JP"/>
        </w:rPr>
        <w:t xml:space="preserve">following the </w:t>
      </w:r>
      <w:r w:rsidR="00610658">
        <w:rPr>
          <w:lang w:val="en-GB" w:eastAsia="ja-JP"/>
        </w:rPr>
        <w:t xml:space="preserve">2017 </w:t>
      </w:r>
      <w:r w:rsidRPr="000F223C">
        <w:rPr>
          <w:lang w:val="en-GB" w:eastAsia="ja-JP"/>
        </w:rPr>
        <w:t>annotated UNDP-</w:t>
      </w:r>
      <w:r w:rsidRPr="00BB41EF">
        <w:rPr>
          <w:lang w:val="en-GB" w:eastAsia="ja-JP"/>
        </w:rPr>
        <w:t xml:space="preserve">GEF Project </w:t>
      </w:r>
      <w:r w:rsidRPr="005E0521">
        <w:rPr>
          <w:lang w:val="en-GB" w:eastAsia="ja-JP"/>
        </w:rPr>
        <w:t xml:space="preserve">Document available </w:t>
      </w:r>
      <w:hyperlink r:id="rId15" w:history="1">
        <w:r w:rsidR="00BB41EF" w:rsidRPr="005E0521">
          <w:rPr>
            <w:rStyle w:val="Hyperlink"/>
            <w:sz w:val="20"/>
            <w:szCs w:val="20"/>
          </w:rPr>
          <w:t>here</w:t>
        </w:r>
      </w:hyperlink>
      <w:r w:rsidRPr="005E0521">
        <w:rPr>
          <w:lang w:val="en-GB" w:eastAsia="ja-JP"/>
        </w:rPr>
        <w:t>)</w:t>
      </w:r>
      <w:r w:rsidR="005D7F0E" w:rsidRPr="005E0521">
        <w:rPr>
          <w:lang w:val="en-GB" w:eastAsia="ja-JP"/>
        </w:rPr>
        <w:t>,</w:t>
      </w:r>
      <w:r w:rsidRPr="005E0521">
        <w:rPr>
          <w:lang w:val="en-GB" w:eastAsia="ja-JP"/>
        </w:rPr>
        <w:t xml:space="preserve"> and the GEF CEO Endorsement </w:t>
      </w:r>
      <w:r w:rsidR="00A36EFF" w:rsidRPr="005E0521">
        <w:rPr>
          <w:lang w:val="en-GB" w:eastAsia="ja-JP"/>
        </w:rPr>
        <w:t>Request</w:t>
      </w:r>
      <w:r w:rsidRPr="005E0521">
        <w:rPr>
          <w:lang w:val="en-GB" w:eastAsia="ja-JP"/>
        </w:rPr>
        <w:t xml:space="preserve"> (available </w:t>
      </w:r>
      <w:hyperlink r:id="rId16" w:history="1">
        <w:r w:rsidR="00BB41EF" w:rsidRPr="005E0521">
          <w:rPr>
            <w:rStyle w:val="Hyperlink"/>
            <w:sz w:val="20"/>
            <w:szCs w:val="20"/>
          </w:rPr>
          <w:t>here</w:t>
        </w:r>
      </w:hyperlink>
      <w:r w:rsidRPr="005E0521">
        <w:rPr>
          <w:lang w:val="en-GB" w:eastAsia="ja-JP"/>
        </w:rPr>
        <w:t>) will be prepared.</w:t>
      </w:r>
    </w:p>
    <w:p w:rsidR="001B3897" w:rsidRDefault="001B3897" w:rsidP="000F223C">
      <w:pPr>
        <w:rPr>
          <w:lang w:val="en-GB" w:eastAsia="ja-JP"/>
        </w:rPr>
      </w:pPr>
    </w:p>
    <w:p w:rsidR="00117733" w:rsidRDefault="00117733" w:rsidP="000F223C">
      <w:pPr>
        <w:rPr>
          <w:lang w:val="en-GB" w:eastAsia="ja-JP"/>
        </w:rPr>
      </w:pPr>
      <w:r>
        <w:rPr>
          <w:lang w:val="en-GB" w:eastAsia="ja-JP"/>
        </w:rPr>
        <w:t xml:space="preserve">The </w:t>
      </w:r>
      <w:r w:rsidR="00367BA3">
        <w:rPr>
          <w:lang w:val="en-GB" w:eastAsia="ja-JP"/>
        </w:rPr>
        <w:t>GEF PPG</w:t>
      </w:r>
      <w:r>
        <w:rPr>
          <w:lang w:val="en-GB" w:eastAsia="ja-JP"/>
        </w:rPr>
        <w:t xml:space="preserve"> Team Leader will be responsible for the consolidation and finalization of all required materials. </w:t>
      </w:r>
    </w:p>
    <w:p w:rsidR="008D09CF" w:rsidRDefault="008D09CF" w:rsidP="000F223C">
      <w:pPr>
        <w:rPr>
          <w:lang w:val="en-GB" w:eastAsia="ja-JP"/>
        </w:rPr>
      </w:pPr>
    </w:p>
    <w:p w:rsidR="001C5202" w:rsidRDefault="001C5202" w:rsidP="000F223C">
      <w:pPr>
        <w:rPr>
          <w:lang w:val="en-GB" w:eastAsia="ja-JP"/>
        </w:rPr>
      </w:pPr>
      <w:r w:rsidRPr="001C5202">
        <w:rPr>
          <w:lang w:val="en-GB" w:eastAsia="ja-JP"/>
        </w:rPr>
        <w:t xml:space="preserve">Preparation of the UNDP-GEF </w:t>
      </w:r>
      <w:r>
        <w:rPr>
          <w:lang w:val="en-GB" w:eastAsia="ja-JP"/>
        </w:rPr>
        <w:t>ProDoc</w:t>
      </w:r>
      <w:r w:rsidRPr="001C5202">
        <w:rPr>
          <w:lang w:val="en-GB" w:eastAsia="ja-JP"/>
        </w:rPr>
        <w:t xml:space="preserve"> includes a </w:t>
      </w:r>
      <w:r>
        <w:rPr>
          <w:lang w:val="en-GB" w:eastAsia="ja-JP"/>
        </w:rPr>
        <w:t>specific focus</w:t>
      </w:r>
      <w:r w:rsidR="00EA68E9">
        <w:rPr>
          <w:lang w:val="en-GB" w:eastAsia="ja-JP"/>
        </w:rPr>
        <w:t xml:space="preserve"> on the following areas, which do not exhaustively c</w:t>
      </w:r>
      <w:r w:rsidR="00D56523">
        <w:rPr>
          <w:lang w:val="en-GB" w:eastAsia="ja-JP"/>
        </w:rPr>
        <w:t>apture</w:t>
      </w:r>
      <w:r w:rsidR="00EA68E9">
        <w:rPr>
          <w:lang w:val="en-GB" w:eastAsia="ja-JP"/>
        </w:rPr>
        <w:t xml:space="preserve"> the require</w:t>
      </w:r>
      <w:r w:rsidR="00D56523">
        <w:rPr>
          <w:lang w:val="en-GB" w:eastAsia="ja-JP"/>
        </w:rPr>
        <w:t>d</w:t>
      </w:r>
      <w:r w:rsidR="00EA68E9">
        <w:rPr>
          <w:lang w:val="en-GB" w:eastAsia="ja-JP"/>
        </w:rPr>
        <w:t xml:space="preserve"> ProDoc content:</w:t>
      </w:r>
    </w:p>
    <w:p w:rsidR="001C5202" w:rsidRDefault="001C5202" w:rsidP="000F223C">
      <w:pPr>
        <w:rPr>
          <w:lang w:val="en-GB" w:eastAsia="ja-JP"/>
        </w:rPr>
      </w:pPr>
    </w:p>
    <w:p w:rsidR="00C31BA0" w:rsidRDefault="00C31BA0" w:rsidP="00D65545">
      <w:pPr>
        <w:pStyle w:val="Heading3"/>
        <w:rPr>
          <w:lang w:eastAsia="ja-JP"/>
        </w:rPr>
      </w:pPr>
      <w:r>
        <w:rPr>
          <w:lang w:eastAsia="ja-JP"/>
        </w:rPr>
        <w:t>Theory of Change</w:t>
      </w:r>
    </w:p>
    <w:p w:rsidR="00034D65" w:rsidRPr="00034D65" w:rsidRDefault="00034D65" w:rsidP="00034D65">
      <w:pPr>
        <w:rPr>
          <w:lang w:val="en-GB" w:eastAsia="ja-JP"/>
        </w:rPr>
      </w:pPr>
      <w:r>
        <w:rPr>
          <w:lang w:val="en-GB" w:eastAsia="ja-JP"/>
        </w:rPr>
        <w:t>T</w:t>
      </w:r>
      <w:r w:rsidRPr="00034D65">
        <w:rPr>
          <w:lang w:val="en-GB" w:eastAsia="ja-JP"/>
        </w:rPr>
        <w:t xml:space="preserve">he </w:t>
      </w:r>
      <w:r w:rsidR="00EE6C42">
        <w:rPr>
          <w:lang w:val="en-GB" w:eastAsia="ja-JP"/>
        </w:rPr>
        <w:t xml:space="preserve">detailed theory of change (ToC), based on the studies and data collection undertaken in </w:t>
      </w:r>
      <w:r w:rsidR="00EE6C42" w:rsidRPr="00245646">
        <w:rPr>
          <w:b/>
          <w:lang w:val="en-GB" w:eastAsia="ja-JP"/>
        </w:rPr>
        <w:t>Component A</w:t>
      </w:r>
      <w:r w:rsidR="00EE6C42">
        <w:rPr>
          <w:lang w:val="en-GB" w:eastAsia="ja-JP"/>
        </w:rPr>
        <w:t>, will be developed. T</w:t>
      </w:r>
      <w:r w:rsidRPr="00034D65">
        <w:rPr>
          <w:lang w:val="en-GB" w:eastAsia="ja-JP"/>
        </w:rPr>
        <w:t xml:space="preserve">he </w:t>
      </w:r>
      <w:r w:rsidR="00EE6C42">
        <w:rPr>
          <w:lang w:val="en-GB" w:eastAsia="ja-JP"/>
        </w:rPr>
        <w:t xml:space="preserve">selected </w:t>
      </w:r>
      <w:r w:rsidRPr="00034D65">
        <w:rPr>
          <w:lang w:val="en-GB" w:eastAsia="ja-JP"/>
        </w:rPr>
        <w:t xml:space="preserve">approach </w:t>
      </w:r>
      <w:r w:rsidR="00EE6C42">
        <w:rPr>
          <w:lang w:val="en-GB" w:eastAsia="ja-JP"/>
        </w:rPr>
        <w:t>will be identified</w:t>
      </w:r>
      <w:r w:rsidRPr="00034D65">
        <w:rPr>
          <w:lang w:val="en-GB" w:eastAsia="ja-JP"/>
        </w:rPr>
        <w:t xml:space="preserve">, with a clear rationale backed by credible evidence, integrating gender concerns into the approach. </w:t>
      </w:r>
      <w:r w:rsidR="001C5202">
        <w:rPr>
          <w:lang w:val="en-GB" w:eastAsia="ja-JP"/>
        </w:rPr>
        <w:t xml:space="preserve">Additional guidance is available </w:t>
      </w:r>
      <w:r w:rsidR="00EA68E9">
        <w:rPr>
          <w:lang w:val="en-GB" w:eastAsia="ja-JP"/>
        </w:rPr>
        <w:t xml:space="preserve">in the Annotated </w:t>
      </w:r>
      <w:r w:rsidR="00C57482">
        <w:rPr>
          <w:lang w:val="en-GB" w:eastAsia="ja-JP"/>
        </w:rPr>
        <w:t xml:space="preserve">UNDP-GEF </w:t>
      </w:r>
      <w:r w:rsidR="00EA68E9">
        <w:rPr>
          <w:lang w:val="en-GB" w:eastAsia="ja-JP"/>
        </w:rPr>
        <w:t>ProDoc template</w:t>
      </w:r>
      <w:r w:rsidR="001C5202">
        <w:rPr>
          <w:lang w:val="en-GB" w:eastAsia="ja-JP"/>
        </w:rPr>
        <w:t xml:space="preserve">. </w:t>
      </w:r>
    </w:p>
    <w:p w:rsidR="005A7088" w:rsidRDefault="005A7088" w:rsidP="00117733">
      <w:pPr>
        <w:rPr>
          <w:lang w:val="en-GB" w:eastAsia="ja-JP"/>
        </w:rPr>
      </w:pPr>
    </w:p>
    <w:p w:rsidR="00C31BA0" w:rsidRDefault="00C31BA0" w:rsidP="00D65545">
      <w:pPr>
        <w:pStyle w:val="Heading3"/>
        <w:rPr>
          <w:lang w:eastAsia="ja-JP"/>
        </w:rPr>
      </w:pPr>
      <w:r>
        <w:rPr>
          <w:lang w:eastAsia="ja-JP"/>
        </w:rPr>
        <w:t>Results Framework</w:t>
      </w:r>
    </w:p>
    <w:p w:rsidR="00C31BA0" w:rsidRPr="00C31BA0" w:rsidRDefault="00245646" w:rsidP="00C31BA0">
      <w:pPr>
        <w:rPr>
          <w:lang w:val="en-GB" w:eastAsia="ja-JP"/>
        </w:rPr>
      </w:pPr>
      <w:r>
        <w:rPr>
          <w:lang w:val="en-GB" w:eastAsia="ja-JP"/>
        </w:rPr>
        <w:t xml:space="preserve">Based on the studies and data collection undertaken in </w:t>
      </w:r>
      <w:r w:rsidRPr="00245646">
        <w:rPr>
          <w:b/>
          <w:lang w:val="en-GB" w:eastAsia="ja-JP"/>
        </w:rPr>
        <w:t>Component A</w:t>
      </w:r>
      <w:r>
        <w:rPr>
          <w:lang w:val="en-GB" w:eastAsia="ja-JP"/>
        </w:rPr>
        <w:t>, t</w:t>
      </w:r>
      <w:r w:rsidR="00C31BA0" w:rsidRPr="00C31BA0">
        <w:rPr>
          <w:lang w:val="en-GB" w:eastAsia="ja-JP"/>
        </w:rPr>
        <w:t xml:space="preserve">he </w:t>
      </w:r>
      <w:r>
        <w:rPr>
          <w:lang w:val="en-GB" w:eastAsia="ja-JP"/>
        </w:rPr>
        <w:t>R</w:t>
      </w:r>
      <w:r w:rsidR="00C31BA0" w:rsidRPr="00C31BA0">
        <w:rPr>
          <w:lang w:val="en-GB" w:eastAsia="ja-JP"/>
        </w:rPr>
        <w:t xml:space="preserve">esults </w:t>
      </w:r>
      <w:r>
        <w:rPr>
          <w:lang w:val="en-GB" w:eastAsia="ja-JP"/>
        </w:rPr>
        <w:t>F</w:t>
      </w:r>
      <w:r w:rsidR="00C31BA0" w:rsidRPr="00C31BA0">
        <w:rPr>
          <w:lang w:val="en-GB" w:eastAsia="ja-JP"/>
        </w:rPr>
        <w:t>ramework</w:t>
      </w:r>
      <w:r w:rsidR="00ED1A41">
        <w:rPr>
          <w:lang w:val="en-GB" w:eastAsia="ja-JP"/>
        </w:rPr>
        <w:t xml:space="preserve"> will be f</w:t>
      </w:r>
      <w:r w:rsidR="00C31BA0" w:rsidRPr="00C31BA0">
        <w:rPr>
          <w:lang w:val="en-GB" w:eastAsia="ja-JP"/>
        </w:rPr>
        <w:t>urther define</w:t>
      </w:r>
      <w:r w:rsidR="00ED1A41">
        <w:rPr>
          <w:lang w:val="en-GB" w:eastAsia="ja-JP"/>
        </w:rPr>
        <w:t xml:space="preserve">d </w:t>
      </w:r>
      <w:r w:rsidR="00C31BA0" w:rsidRPr="00C31BA0">
        <w:rPr>
          <w:lang w:val="en-GB" w:eastAsia="ja-JP"/>
        </w:rPr>
        <w:t xml:space="preserve">with appropriate </w:t>
      </w:r>
      <w:r w:rsidR="00ED1A41">
        <w:rPr>
          <w:lang w:val="en-GB" w:eastAsia="ja-JP"/>
        </w:rPr>
        <w:t>Objective-level and O</w:t>
      </w:r>
      <w:r w:rsidR="00C31BA0" w:rsidRPr="00C31BA0">
        <w:rPr>
          <w:lang w:val="en-GB" w:eastAsia="ja-JP"/>
        </w:rPr>
        <w:t>utcome-level quantitative and qualitative SMART indicator</w:t>
      </w:r>
      <w:r w:rsidR="00ED1A41">
        <w:rPr>
          <w:lang w:val="en-GB" w:eastAsia="ja-JP"/>
        </w:rPr>
        <w:t xml:space="preserve">s and </w:t>
      </w:r>
      <w:r w:rsidR="00EF2C7D">
        <w:rPr>
          <w:lang w:val="en-GB" w:eastAsia="ja-JP"/>
        </w:rPr>
        <w:t xml:space="preserve">mid-term and </w:t>
      </w:r>
      <w:r w:rsidR="00ED1A41">
        <w:rPr>
          <w:lang w:val="en-GB" w:eastAsia="ja-JP"/>
        </w:rPr>
        <w:t>end-of-project targets. It will be designed in line with</w:t>
      </w:r>
      <w:r w:rsidR="00ED1A41" w:rsidRPr="00C31BA0">
        <w:rPr>
          <w:lang w:val="en-GB" w:eastAsia="ja-JP"/>
        </w:rPr>
        <w:t xml:space="preserve"> the following </w:t>
      </w:r>
      <w:r w:rsidR="00ED1A41">
        <w:rPr>
          <w:lang w:val="en-GB" w:eastAsia="ja-JP"/>
        </w:rPr>
        <w:t>parameters:</w:t>
      </w:r>
    </w:p>
    <w:p w:rsidR="00C31BA0" w:rsidRPr="0050059B" w:rsidRDefault="00ED1A41" w:rsidP="00861C68">
      <w:pPr>
        <w:pStyle w:val="ListParagraph"/>
        <w:numPr>
          <w:ilvl w:val="0"/>
          <w:numId w:val="25"/>
        </w:numPr>
        <w:rPr>
          <w:lang w:val="en-GB" w:eastAsia="ja-JP"/>
        </w:rPr>
      </w:pPr>
      <w:r w:rsidRPr="0050059B">
        <w:rPr>
          <w:lang w:val="en-GB" w:eastAsia="ja-JP"/>
        </w:rPr>
        <w:t>D</w:t>
      </w:r>
      <w:r w:rsidR="00C31BA0" w:rsidRPr="0050059B">
        <w:rPr>
          <w:lang w:val="en-GB" w:eastAsia="ja-JP"/>
        </w:rPr>
        <w:t>o not include outputs or activities in the results framework</w:t>
      </w:r>
      <w:r w:rsidR="0037109E" w:rsidRPr="0050059B">
        <w:rPr>
          <w:lang w:val="en-GB" w:eastAsia="ja-JP"/>
        </w:rPr>
        <w:t>.  Outputs and corresponding indicators can be included in the results section and/or in Annex to the project document.</w:t>
      </w:r>
    </w:p>
    <w:p w:rsidR="00ED1A41" w:rsidRPr="0050059B" w:rsidRDefault="00C31BA0" w:rsidP="00861C68">
      <w:pPr>
        <w:pStyle w:val="ListParagraph"/>
        <w:numPr>
          <w:ilvl w:val="0"/>
          <w:numId w:val="25"/>
        </w:numPr>
        <w:rPr>
          <w:lang w:val="en-GB" w:eastAsia="ja-JP"/>
        </w:rPr>
      </w:pPr>
      <w:r w:rsidRPr="0050059B">
        <w:rPr>
          <w:lang w:val="en-GB" w:eastAsia="ja-JP"/>
        </w:rPr>
        <w:t xml:space="preserve">Prepare a maximum of 2-3 indicators for </w:t>
      </w:r>
      <w:r w:rsidR="00ED1A41" w:rsidRPr="0050059B">
        <w:rPr>
          <w:lang w:val="en-GB" w:eastAsia="ja-JP"/>
        </w:rPr>
        <w:t xml:space="preserve">the Objective and </w:t>
      </w:r>
      <w:r w:rsidRPr="0050059B">
        <w:rPr>
          <w:lang w:val="en-GB" w:eastAsia="ja-JP"/>
        </w:rPr>
        <w:t>each Outcome.</w:t>
      </w:r>
      <w:r w:rsidR="00ED1A41" w:rsidRPr="0050059B">
        <w:rPr>
          <w:lang w:val="en-GB" w:eastAsia="ja-JP"/>
        </w:rPr>
        <w:t xml:space="preserve"> </w:t>
      </w:r>
      <w:r w:rsidR="00D27B9C" w:rsidRPr="0050059B">
        <w:rPr>
          <w:lang w:val="en-GB" w:eastAsia="ja-JP"/>
        </w:rPr>
        <w:t xml:space="preserve">Aim to keep the total number of indicators in the results framework (and that require annual reporting to the GEF) to </w:t>
      </w:r>
      <w:r w:rsidR="0050059B">
        <w:rPr>
          <w:lang w:val="en-GB" w:eastAsia="ja-JP"/>
        </w:rPr>
        <w:t xml:space="preserve">a maximum of </w:t>
      </w:r>
      <w:r w:rsidR="00D27B9C" w:rsidRPr="0050059B">
        <w:rPr>
          <w:lang w:val="en-GB" w:eastAsia="ja-JP"/>
        </w:rPr>
        <w:t>15.</w:t>
      </w:r>
    </w:p>
    <w:p w:rsidR="00C31BA0" w:rsidRPr="0050059B" w:rsidRDefault="0050059B" w:rsidP="00861C68">
      <w:pPr>
        <w:pStyle w:val="ListParagraph"/>
        <w:numPr>
          <w:ilvl w:val="0"/>
          <w:numId w:val="25"/>
        </w:numPr>
        <w:rPr>
          <w:lang w:val="en-GB" w:eastAsia="ja-JP"/>
        </w:rPr>
      </w:pPr>
      <w:r>
        <w:rPr>
          <w:lang w:val="en-GB" w:eastAsia="ja-JP"/>
        </w:rPr>
        <w:t>If appropriate, g</w:t>
      </w:r>
      <w:r w:rsidR="00ED1A41" w:rsidRPr="0050059B">
        <w:rPr>
          <w:lang w:val="en-GB" w:eastAsia="ja-JP"/>
        </w:rPr>
        <w:t xml:space="preserve">ive special attention to include </w:t>
      </w:r>
      <w:r w:rsidR="0037109E" w:rsidRPr="0050059B">
        <w:rPr>
          <w:lang w:val="en-GB" w:eastAsia="ja-JP"/>
        </w:rPr>
        <w:t>gender</w:t>
      </w:r>
      <w:r w:rsidR="00600F61" w:rsidRPr="0050059B">
        <w:rPr>
          <w:lang w:val="en-GB" w:eastAsia="ja-JP"/>
        </w:rPr>
        <w:t>-responsive</w:t>
      </w:r>
      <w:r w:rsidR="00EF2C7D" w:rsidRPr="0050059B">
        <w:rPr>
          <w:lang w:val="en-GB" w:eastAsia="ja-JP"/>
        </w:rPr>
        <w:t xml:space="preserve"> </w:t>
      </w:r>
      <w:r w:rsidR="0037109E" w:rsidRPr="0050059B">
        <w:rPr>
          <w:lang w:val="en-GB" w:eastAsia="ja-JP"/>
        </w:rPr>
        <w:t xml:space="preserve">outcomes and other </w:t>
      </w:r>
      <w:r w:rsidR="00ED1A41" w:rsidRPr="0050059B">
        <w:rPr>
          <w:lang w:val="en-GB" w:eastAsia="ja-JP"/>
        </w:rPr>
        <w:t xml:space="preserve">socio-economic </w:t>
      </w:r>
      <w:r w:rsidR="0037109E" w:rsidRPr="0050059B">
        <w:rPr>
          <w:lang w:val="en-GB" w:eastAsia="ja-JP"/>
        </w:rPr>
        <w:t xml:space="preserve">benefits. </w:t>
      </w:r>
    </w:p>
    <w:p w:rsidR="0037109E" w:rsidRPr="0050059B" w:rsidRDefault="00C31BA0" w:rsidP="00861C68">
      <w:pPr>
        <w:pStyle w:val="ListParagraph"/>
        <w:numPr>
          <w:ilvl w:val="0"/>
          <w:numId w:val="25"/>
        </w:numPr>
        <w:rPr>
          <w:lang w:val="en-GB" w:eastAsia="ja-JP"/>
        </w:rPr>
      </w:pPr>
      <w:r w:rsidRPr="0050059B">
        <w:rPr>
          <w:lang w:val="en-GB" w:eastAsia="ja-JP"/>
        </w:rPr>
        <w:t>Collect baseline data for each indicator using existin</w:t>
      </w:r>
      <w:r w:rsidR="0037109E" w:rsidRPr="0050059B">
        <w:rPr>
          <w:lang w:val="en-GB" w:eastAsia="ja-JP"/>
        </w:rPr>
        <w:t>g national sources when feasible.</w:t>
      </w:r>
    </w:p>
    <w:p w:rsidR="0037109E" w:rsidRPr="0050059B" w:rsidRDefault="0050059B" w:rsidP="00861C68">
      <w:pPr>
        <w:pStyle w:val="ListParagraph"/>
        <w:numPr>
          <w:ilvl w:val="0"/>
          <w:numId w:val="25"/>
        </w:numPr>
        <w:rPr>
          <w:lang w:val="en-GB" w:eastAsia="ja-JP"/>
        </w:rPr>
      </w:pPr>
      <w:r>
        <w:rPr>
          <w:lang w:val="en-GB" w:eastAsia="ja-JP"/>
        </w:rPr>
        <w:t>If appropriate, consider d</w:t>
      </w:r>
      <w:r w:rsidR="0037109E" w:rsidRPr="0050059B">
        <w:rPr>
          <w:lang w:val="en-GB" w:eastAsia="ja-JP"/>
        </w:rPr>
        <w:t>isaggregat</w:t>
      </w:r>
      <w:r>
        <w:rPr>
          <w:lang w:val="en-GB" w:eastAsia="ja-JP"/>
        </w:rPr>
        <w:t>ing</w:t>
      </w:r>
      <w:r w:rsidR="0037109E" w:rsidRPr="0050059B">
        <w:rPr>
          <w:lang w:val="en-GB" w:eastAsia="ja-JP"/>
        </w:rPr>
        <w:t xml:space="preserve"> indicators by sex, including </w:t>
      </w:r>
      <w:r>
        <w:rPr>
          <w:lang w:val="en-GB" w:eastAsia="ja-JP"/>
        </w:rPr>
        <w:t xml:space="preserve">the </w:t>
      </w:r>
      <w:r w:rsidR="0037109E" w:rsidRPr="0050059B">
        <w:rPr>
          <w:lang w:val="en-GB" w:eastAsia="ja-JP"/>
        </w:rPr>
        <w:t>number</w:t>
      </w:r>
      <w:r>
        <w:rPr>
          <w:lang w:val="en-GB" w:eastAsia="ja-JP"/>
        </w:rPr>
        <w:t>s</w:t>
      </w:r>
      <w:r w:rsidR="0037109E" w:rsidRPr="0050059B">
        <w:rPr>
          <w:lang w:val="en-GB" w:eastAsia="ja-JP"/>
        </w:rPr>
        <w:t xml:space="preserve"> of direct project beneficiaries.</w:t>
      </w:r>
    </w:p>
    <w:p w:rsidR="00C31BA0" w:rsidRPr="0050059B" w:rsidRDefault="00C31BA0" w:rsidP="00861C68">
      <w:pPr>
        <w:pStyle w:val="ListParagraph"/>
        <w:numPr>
          <w:ilvl w:val="0"/>
          <w:numId w:val="25"/>
        </w:numPr>
        <w:rPr>
          <w:lang w:val="en-GB" w:eastAsia="ja-JP"/>
        </w:rPr>
      </w:pPr>
      <w:r w:rsidRPr="0050059B">
        <w:rPr>
          <w:lang w:val="en-GB" w:eastAsia="ja-JP"/>
        </w:rPr>
        <w:t>Set realistic</w:t>
      </w:r>
      <w:r w:rsidR="00ED1A41" w:rsidRPr="0050059B">
        <w:rPr>
          <w:lang w:val="en-GB" w:eastAsia="ja-JP"/>
        </w:rPr>
        <w:t xml:space="preserve"> </w:t>
      </w:r>
      <w:r w:rsidR="00610658" w:rsidRPr="0050059B">
        <w:rPr>
          <w:lang w:val="en-GB" w:eastAsia="ja-JP"/>
        </w:rPr>
        <w:t xml:space="preserve">mid-term targets and </w:t>
      </w:r>
      <w:r w:rsidR="00ED1A41" w:rsidRPr="0050059B">
        <w:rPr>
          <w:lang w:val="en-GB" w:eastAsia="ja-JP"/>
        </w:rPr>
        <w:t>end-of-project</w:t>
      </w:r>
      <w:r w:rsidRPr="0050059B">
        <w:rPr>
          <w:lang w:val="en-GB" w:eastAsia="ja-JP"/>
        </w:rPr>
        <w:t xml:space="preserve"> targets that can be achieved by project closure.</w:t>
      </w:r>
    </w:p>
    <w:p w:rsidR="00C31BA0" w:rsidRPr="0050059B" w:rsidRDefault="00ED1A41" w:rsidP="00861C68">
      <w:pPr>
        <w:pStyle w:val="ListParagraph"/>
        <w:numPr>
          <w:ilvl w:val="0"/>
          <w:numId w:val="25"/>
        </w:numPr>
        <w:rPr>
          <w:lang w:val="en-GB" w:eastAsia="ja-JP"/>
        </w:rPr>
      </w:pPr>
      <w:r w:rsidRPr="0050059B">
        <w:rPr>
          <w:lang w:val="en-GB" w:eastAsia="ja-JP"/>
        </w:rPr>
        <w:t>Summarize r</w:t>
      </w:r>
      <w:r w:rsidR="00F0786D" w:rsidRPr="0050059B">
        <w:rPr>
          <w:lang w:val="en-GB" w:eastAsia="ja-JP"/>
        </w:rPr>
        <w:t>isks and assumptions, and sources of verification/data.</w:t>
      </w:r>
    </w:p>
    <w:p w:rsidR="00F0786D" w:rsidRPr="00C31BA0" w:rsidRDefault="00F0786D" w:rsidP="0050059B">
      <w:pPr>
        <w:pStyle w:val="ListParagraph"/>
        <w:rPr>
          <w:lang w:val="en-GB" w:eastAsia="ja-JP"/>
        </w:rPr>
      </w:pPr>
    </w:p>
    <w:p w:rsidR="001C5202" w:rsidRDefault="00C57482" w:rsidP="001C5202">
      <w:pPr>
        <w:rPr>
          <w:lang w:val="en-GB" w:eastAsia="ja-JP"/>
        </w:rPr>
      </w:pPr>
      <w:r>
        <w:rPr>
          <w:lang w:val="en-GB" w:eastAsia="ja-JP"/>
        </w:rPr>
        <w:t>See the annotated UNDP-GEF Pro</w:t>
      </w:r>
      <w:r w:rsidR="0037109E">
        <w:rPr>
          <w:lang w:val="en-GB" w:eastAsia="ja-JP"/>
        </w:rPr>
        <w:t xml:space="preserve">ject </w:t>
      </w:r>
      <w:r>
        <w:rPr>
          <w:lang w:val="en-GB" w:eastAsia="ja-JP"/>
        </w:rPr>
        <w:t>Doc</w:t>
      </w:r>
      <w:r w:rsidR="0037109E">
        <w:rPr>
          <w:lang w:val="en-GB" w:eastAsia="ja-JP"/>
        </w:rPr>
        <w:t>ument</w:t>
      </w:r>
      <w:r>
        <w:rPr>
          <w:lang w:val="en-GB" w:eastAsia="ja-JP"/>
        </w:rPr>
        <w:t xml:space="preserve"> template for </w:t>
      </w:r>
      <w:r w:rsidR="005D7F0E">
        <w:rPr>
          <w:lang w:val="en-GB" w:eastAsia="ja-JP"/>
        </w:rPr>
        <w:t>additional</w:t>
      </w:r>
      <w:r>
        <w:rPr>
          <w:lang w:val="en-GB" w:eastAsia="ja-JP"/>
        </w:rPr>
        <w:t xml:space="preserve"> guidance on developing the Results Framework.</w:t>
      </w:r>
    </w:p>
    <w:p w:rsidR="005A7088" w:rsidRDefault="005A7088" w:rsidP="00F72206">
      <w:pPr>
        <w:rPr>
          <w:lang w:val="en-GB" w:eastAsia="ja-JP"/>
        </w:rPr>
      </w:pPr>
    </w:p>
    <w:p w:rsidR="00121780" w:rsidRDefault="00121780" w:rsidP="00D65545">
      <w:pPr>
        <w:pStyle w:val="Heading3"/>
      </w:pPr>
      <w:r>
        <w:t xml:space="preserve">Financial planning </w:t>
      </w:r>
      <w:r w:rsidR="00EC3C0B">
        <w:t>and co-financing</w:t>
      </w:r>
    </w:p>
    <w:p w:rsidR="00121780" w:rsidRDefault="00121780" w:rsidP="00121780">
      <w:pPr>
        <w:rPr>
          <w:lang w:val="en-GB"/>
        </w:rPr>
      </w:pPr>
      <w:r>
        <w:rPr>
          <w:lang w:val="en-GB"/>
        </w:rPr>
        <w:t>The following actions will be undertaken:</w:t>
      </w:r>
    </w:p>
    <w:p w:rsidR="00121780" w:rsidRPr="00110A5A" w:rsidRDefault="00121780" w:rsidP="00121780">
      <w:pPr>
        <w:rPr>
          <w:lang w:val="en-GB"/>
        </w:rPr>
      </w:pPr>
    </w:p>
    <w:p w:rsidR="00121780" w:rsidRPr="00CF3365" w:rsidRDefault="00121780" w:rsidP="00861C68">
      <w:pPr>
        <w:numPr>
          <w:ilvl w:val="0"/>
          <w:numId w:val="21"/>
        </w:numPr>
        <w:contextualSpacing w:val="0"/>
        <w:jc w:val="both"/>
        <w:rPr>
          <w:rFonts w:cs="Arial"/>
          <w:lang w:val="en-GB"/>
        </w:rPr>
      </w:pPr>
      <w:r w:rsidRPr="00110A5A">
        <w:rPr>
          <w:rFonts w:cs="Arial"/>
          <w:lang w:val="en-GB"/>
        </w:rPr>
        <w:t>Prepare a detailed multi-year budget following the standard template provided in the UNDP-GEF project document template that reflects the mandatory requirements of the GEF M&amp;E Policy.</w:t>
      </w:r>
    </w:p>
    <w:p w:rsidR="00121780" w:rsidRPr="00CF3365" w:rsidRDefault="00121780" w:rsidP="00861C68">
      <w:pPr>
        <w:numPr>
          <w:ilvl w:val="0"/>
          <w:numId w:val="21"/>
        </w:numPr>
        <w:contextualSpacing w:val="0"/>
        <w:jc w:val="both"/>
        <w:rPr>
          <w:rFonts w:cs="Arial"/>
          <w:lang w:val="en-GB"/>
        </w:rPr>
      </w:pPr>
      <w:r w:rsidRPr="00110A5A">
        <w:rPr>
          <w:rFonts w:cs="Arial"/>
          <w:lang w:val="en-GB"/>
        </w:rPr>
        <w:t xml:space="preserve">Explore multilateral and bilateral co-financing opportunities: Undertake a series of consultations with partners to ensure a coherent and sustainable financing package for the project including post-GEF grant phase to the extent possible. </w:t>
      </w:r>
    </w:p>
    <w:p w:rsidR="00121780" w:rsidRPr="00110A5A" w:rsidRDefault="00121780" w:rsidP="005F04D1">
      <w:pPr>
        <w:numPr>
          <w:ilvl w:val="0"/>
          <w:numId w:val="21"/>
        </w:numPr>
        <w:contextualSpacing w:val="0"/>
        <w:rPr>
          <w:rFonts w:cs="Arial"/>
          <w:lang w:val="en-GB"/>
        </w:rPr>
      </w:pPr>
      <w:r w:rsidRPr="00110A5A">
        <w:rPr>
          <w:rFonts w:cs="Arial"/>
          <w:lang w:val="en-GB"/>
        </w:rPr>
        <w:t xml:space="preserve">Ensure completion of required co-financing letters: The letters will be obtained from participating government institutions, development partners, NGOs and private sector entities that wish to provide voluntary contributions to the project, including funds managed by the partners themselves. </w:t>
      </w:r>
    </w:p>
    <w:p w:rsidR="00121780" w:rsidRDefault="00121780" w:rsidP="00F72206">
      <w:pPr>
        <w:rPr>
          <w:lang w:val="en-GB" w:eastAsia="ja-JP"/>
        </w:rPr>
      </w:pPr>
    </w:p>
    <w:p w:rsidR="00F253FB" w:rsidRDefault="00F253FB" w:rsidP="00D65545">
      <w:pPr>
        <w:pStyle w:val="Heading3"/>
        <w:rPr>
          <w:lang w:eastAsia="ja-JP"/>
        </w:rPr>
      </w:pPr>
      <w:bookmarkStart w:id="6" w:name="_Toc488066025"/>
      <w:r>
        <w:rPr>
          <w:lang w:eastAsia="ja-JP"/>
        </w:rPr>
        <w:t>Monitoring and Evaluation (M&amp;E) Plan and Budget</w:t>
      </w:r>
      <w:bookmarkEnd w:id="6"/>
    </w:p>
    <w:p w:rsidR="00D65545" w:rsidRPr="00D65545" w:rsidRDefault="00D65545" w:rsidP="00D65545">
      <w:pPr>
        <w:rPr>
          <w:lang w:val="en-GB" w:eastAsia="ja-JP"/>
        </w:rPr>
      </w:pPr>
    </w:p>
    <w:p w:rsidR="0050059B" w:rsidRPr="00D65545" w:rsidRDefault="0050059B" w:rsidP="00D65545">
      <w:pPr>
        <w:pStyle w:val="Heading3"/>
      </w:pPr>
      <w:r w:rsidRPr="00D65545">
        <w:t xml:space="preserve">A detailed M&amp;E work plan will be developed, including clear identification of responsibilities and accountabilities.  The textual part of the plan in the PRODOC will be based on the standard template provided in the UNDP-GEF project document template that reflects the mandatory requirements of the GEF M&amp;E Policy. What is needed is a more thorough description of how indicators will be informed upon on periodic basis, embedding this work and their costs in the activities and budget respectively.  </w:t>
      </w:r>
    </w:p>
    <w:p w:rsidR="0050059B" w:rsidRDefault="0050059B" w:rsidP="00F253FB">
      <w:pPr>
        <w:rPr>
          <w:lang w:val="en-GB" w:eastAsia="ja-JP"/>
        </w:rPr>
      </w:pPr>
    </w:p>
    <w:p w:rsidR="0050059B" w:rsidRDefault="0050059B" w:rsidP="00F253FB">
      <w:pPr>
        <w:rPr>
          <w:lang w:val="en-GB" w:eastAsia="ja-JP"/>
        </w:rPr>
      </w:pPr>
      <w:r>
        <w:rPr>
          <w:lang w:val="en-GB" w:eastAsia="ja-JP"/>
        </w:rPr>
        <w:t>Complete the M&amp;E budget to be included in the UNDP-GEF Project Document noting that the total budget should be between 3-5% of the GEF grant.</w:t>
      </w:r>
    </w:p>
    <w:p w:rsidR="0050059B" w:rsidRDefault="0050059B" w:rsidP="00F253FB">
      <w:pPr>
        <w:rPr>
          <w:lang w:val="en-GB" w:eastAsia="ja-JP"/>
        </w:rPr>
      </w:pPr>
    </w:p>
    <w:p w:rsidR="004B6614" w:rsidRDefault="0050059B" w:rsidP="00F253FB">
      <w:pPr>
        <w:rPr>
          <w:lang w:val="en-GB" w:eastAsia="ja-JP"/>
        </w:rPr>
      </w:pPr>
      <w:r>
        <w:rPr>
          <w:lang w:val="en-GB" w:eastAsia="ja-JP"/>
        </w:rPr>
        <w:t xml:space="preserve">Based on the capacity assessment undertaken in Component A, indicate how </w:t>
      </w:r>
      <w:r w:rsidR="004B6614">
        <w:rPr>
          <w:lang w:val="en-GB" w:eastAsia="ja-JP"/>
        </w:rPr>
        <w:t xml:space="preserve">on-the-ground monitoring could be </w:t>
      </w:r>
      <w:r>
        <w:rPr>
          <w:lang w:val="en-GB" w:eastAsia="ja-JP"/>
        </w:rPr>
        <w:t xml:space="preserve">supported or </w:t>
      </w:r>
      <w:r w:rsidR="004B6614">
        <w:rPr>
          <w:lang w:val="en-GB" w:eastAsia="ja-JP"/>
        </w:rPr>
        <w:t>undertaken by national institutes</w:t>
      </w:r>
      <w:r>
        <w:rPr>
          <w:lang w:val="en-GB" w:eastAsia="ja-JP"/>
        </w:rPr>
        <w:t xml:space="preserve"> or UNISEY/BERI</w:t>
      </w:r>
      <w:r w:rsidR="004B6614">
        <w:rPr>
          <w:lang w:val="en-GB" w:eastAsia="ja-JP"/>
        </w:rPr>
        <w:t xml:space="preserve"> as appropriate.  Clarify the roles of various groups involved in project M&amp;E, how project-level monitoring links with data collected at the national level, and </w:t>
      </w:r>
      <w:r w:rsidR="006B324D">
        <w:rPr>
          <w:lang w:val="en-GB" w:eastAsia="ja-JP"/>
        </w:rPr>
        <w:t>specify</w:t>
      </w:r>
      <w:r w:rsidR="004B6614">
        <w:rPr>
          <w:lang w:val="en-GB" w:eastAsia="ja-JP"/>
        </w:rPr>
        <w:t xml:space="preserve"> the </w:t>
      </w:r>
      <w:r w:rsidR="006B324D">
        <w:rPr>
          <w:lang w:val="en-GB" w:eastAsia="ja-JP"/>
        </w:rPr>
        <w:t>frequen</w:t>
      </w:r>
      <w:r w:rsidR="00DC3236">
        <w:rPr>
          <w:lang w:val="en-GB" w:eastAsia="ja-JP"/>
        </w:rPr>
        <w:t>c</w:t>
      </w:r>
      <w:r w:rsidR="006B324D">
        <w:rPr>
          <w:lang w:val="en-GB" w:eastAsia="ja-JP"/>
        </w:rPr>
        <w:t>y</w:t>
      </w:r>
      <w:r w:rsidR="004B6614">
        <w:rPr>
          <w:lang w:val="en-GB" w:eastAsia="ja-JP"/>
        </w:rPr>
        <w:t xml:space="preserve"> of monitoring.</w:t>
      </w:r>
      <w:r w:rsidR="006B324D">
        <w:rPr>
          <w:lang w:val="en-GB" w:eastAsia="ja-JP"/>
        </w:rPr>
        <w:t xml:space="preserve"> </w:t>
      </w:r>
      <w:r w:rsidR="00610658">
        <w:rPr>
          <w:lang w:val="en-GB" w:eastAsia="ja-JP"/>
        </w:rPr>
        <w:t xml:space="preserve">Specify monitoring tools to be used; </w:t>
      </w:r>
      <w:r w:rsidR="00B154AE">
        <w:rPr>
          <w:lang w:val="en-GB" w:eastAsia="ja-JP"/>
        </w:rPr>
        <w:t xml:space="preserve">clarify responsibilities </w:t>
      </w:r>
      <w:r w:rsidR="00610658">
        <w:rPr>
          <w:lang w:val="en-GB" w:eastAsia="ja-JP"/>
        </w:rPr>
        <w:t xml:space="preserve">for completing the mid-term and terminal GEF Tracking Tools (see below). </w:t>
      </w:r>
      <w:r w:rsidR="00EC3C0B">
        <w:rPr>
          <w:lang w:val="en-GB" w:eastAsia="ja-JP"/>
        </w:rPr>
        <w:t>Consider also sustainability and replication aspects.</w:t>
      </w:r>
    </w:p>
    <w:p w:rsidR="00094537" w:rsidRDefault="00094537" w:rsidP="00F72206">
      <w:pPr>
        <w:rPr>
          <w:lang w:val="en-GB" w:eastAsia="ja-JP"/>
        </w:rPr>
      </w:pPr>
    </w:p>
    <w:p w:rsidR="005A7088" w:rsidRDefault="005A7088" w:rsidP="00D65545">
      <w:pPr>
        <w:pStyle w:val="Heading3"/>
        <w:rPr>
          <w:lang w:eastAsia="ja-JP"/>
        </w:rPr>
      </w:pPr>
      <w:r>
        <w:rPr>
          <w:lang w:eastAsia="ja-JP"/>
        </w:rPr>
        <w:t xml:space="preserve">Stakeholder Engagement </w:t>
      </w:r>
      <w:r w:rsidR="008C0797">
        <w:rPr>
          <w:lang w:eastAsia="ja-JP"/>
        </w:rPr>
        <w:t xml:space="preserve">and Communications </w:t>
      </w:r>
      <w:r>
        <w:rPr>
          <w:lang w:eastAsia="ja-JP"/>
        </w:rPr>
        <w:t>Plan</w:t>
      </w:r>
    </w:p>
    <w:p w:rsidR="009276F4" w:rsidRPr="0050059B" w:rsidRDefault="0089133A" w:rsidP="0050059B">
      <w:pPr>
        <w:rPr>
          <w:rFonts w:cs="Arial"/>
          <w:lang w:val="en-GB"/>
        </w:rPr>
      </w:pPr>
      <w:r w:rsidRPr="0050059B">
        <w:rPr>
          <w:lang w:val="en-GB" w:eastAsia="ja-JP"/>
        </w:rPr>
        <w:t xml:space="preserve">Based on the </w:t>
      </w:r>
      <w:r w:rsidR="00D27B9C" w:rsidRPr="0050059B">
        <w:rPr>
          <w:lang w:val="en-GB" w:eastAsia="ja-JP"/>
        </w:rPr>
        <w:t>consultations undertaken during the PPG phase</w:t>
      </w:r>
      <w:r w:rsidRPr="0050059B">
        <w:rPr>
          <w:lang w:val="en-GB" w:eastAsia="ja-JP"/>
        </w:rPr>
        <w:t xml:space="preserve">, a Stakeholder Engagement </w:t>
      </w:r>
      <w:r w:rsidR="008C0797">
        <w:rPr>
          <w:lang w:val="en-GB" w:eastAsia="ja-JP"/>
        </w:rPr>
        <w:t>and Communications</w:t>
      </w:r>
      <w:r w:rsidR="00BB438E">
        <w:rPr>
          <w:lang w:val="en-GB" w:eastAsia="ja-JP"/>
        </w:rPr>
        <w:t xml:space="preserve"> </w:t>
      </w:r>
      <w:r w:rsidRPr="0050059B">
        <w:rPr>
          <w:lang w:val="en-GB" w:eastAsia="ja-JP"/>
        </w:rPr>
        <w:t xml:space="preserve">Plan will be developed. </w:t>
      </w:r>
      <w:r w:rsidR="0050059B" w:rsidRPr="0050059B">
        <w:rPr>
          <w:lang w:val="en-GB" w:eastAsia="ja-JP"/>
        </w:rPr>
        <w:t xml:space="preserve">This will </w:t>
      </w:r>
      <w:r w:rsidR="0050059B" w:rsidRPr="0050059B">
        <w:rPr>
          <w:rFonts w:cs="Arial"/>
          <w:lang w:val="en-GB"/>
        </w:rPr>
        <w:t>i</w:t>
      </w:r>
      <w:r w:rsidR="009276F4" w:rsidRPr="0050059B">
        <w:rPr>
          <w:rFonts w:cs="Arial"/>
          <w:lang w:val="en-GB"/>
        </w:rPr>
        <w:t>nvolve key agencies in the development</w:t>
      </w:r>
      <w:r w:rsidR="0050059B" w:rsidRPr="0050059B">
        <w:rPr>
          <w:rFonts w:cs="Arial"/>
          <w:lang w:val="en-GB"/>
        </w:rPr>
        <w:t xml:space="preserve"> and implementation</w:t>
      </w:r>
      <w:r w:rsidR="009276F4" w:rsidRPr="0050059B">
        <w:rPr>
          <w:rFonts w:cs="Arial"/>
          <w:lang w:val="en-GB"/>
        </w:rPr>
        <w:t xml:space="preserve"> of the project strategy to ensure a strong national ownership.  </w:t>
      </w:r>
    </w:p>
    <w:p w:rsidR="009276F4" w:rsidRDefault="009276F4" w:rsidP="005A7088">
      <w:pPr>
        <w:rPr>
          <w:lang w:val="en-GB" w:eastAsia="ja-JP"/>
        </w:rPr>
      </w:pPr>
    </w:p>
    <w:p w:rsidR="008C0797" w:rsidRDefault="00EB1425" w:rsidP="005A7088">
      <w:pPr>
        <w:rPr>
          <w:lang w:val="en-GB" w:eastAsia="ja-JP"/>
        </w:rPr>
      </w:pPr>
      <w:r w:rsidRPr="00C553F9">
        <w:rPr>
          <w:highlight w:val="yellow"/>
        </w:rPr>
        <w:t xml:space="preserve">The Plan will consider in particular how </w:t>
      </w:r>
      <w:r w:rsidR="008C0797" w:rsidRPr="00C553F9">
        <w:rPr>
          <w:highlight w:val="yellow"/>
        </w:rPr>
        <w:t>communication</w:t>
      </w:r>
      <w:r w:rsidRPr="00C553F9">
        <w:rPr>
          <w:highlight w:val="yellow"/>
        </w:rPr>
        <w:t>s</w:t>
      </w:r>
      <w:r w:rsidR="008C0797" w:rsidRPr="00C553F9">
        <w:rPr>
          <w:highlight w:val="yellow"/>
        </w:rPr>
        <w:t xml:space="preserve"> and outreach w</w:t>
      </w:r>
      <w:r w:rsidRPr="00C553F9">
        <w:rPr>
          <w:highlight w:val="yellow"/>
        </w:rPr>
        <w:t xml:space="preserve">ill </w:t>
      </w:r>
      <w:r w:rsidR="008C0797" w:rsidRPr="00C553F9">
        <w:rPr>
          <w:highlight w:val="yellow"/>
        </w:rPr>
        <w:t xml:space="preserve">be implemented and by whom </w:t>
      </w:r>
      <w:r w:rsidRPr="00C553F9">
        <w:rPr>
          <w:highlight w:val="yellow"/>
        </w:rPr>
        <w:t>(including, for example, linkages with community-led programs implemented through SGP) so as</w:t>
      </w:r>
      <w:r w:rsidR="008C0797" w:rsidRPr="00C553F9">
        <w:rPr>
          <w:highlight w:val="yellow"/>
        </w:rPr>
        <w:t xml:space="preserve"> to consolidate </w:t>
      </w:r>
      <w:r w:rsidRPr="00C553F9">
        <w:rPr>
          <w:highlight w:val="yellow"/>
        </w:rPr>
        <w:t xml:space="preserve">local-level </w:t>
      </w:r>
      <w:r w:rsidR="008C0797" w:rsidRPr="00C553F9">
        <w:rPr>
          <w:highlight w:val="yellow"/>
        </w:rPr>
        <w:t xml:space="preserve">support for field-based interventions. </w:t>
      </w:r>
      <w:r w:rsidRPr="00C553F9">
        <w:rPr>
          <w:highlight w:val="yellow"/>
        </w:rPr>
        <w:t>Lessons learned from EBA projects on establishing community-level steering groups will be considered, particularly in identifying</w:t>
      </w:r>
      <w:r w:rsidR="008C0797" w:rsidRPr="00C553F9">
        <w:rPr>
          <w:highlight w:val="yellow"/>
        </w:rPr>
        <w:t xml:space="preserve"> how this support could be generalized across similar </w:t>
      </w:r>
      <w:r w:rsidRPr="00C553F9">
        <w:rPr>
          <w:highlight w:val="yellow"/>
        </w:rPr>
        <w:t xml:space="preserve">farming and coastal </w:t>
      </w:r>
      <w:r w:rsidR="008C0797" w:rsidRPr="00C553F9">
        <w:rPr>
          <w:highlight w:val="yellow"/>
        </w:rPr>
        <w:t xml:space="preserve">communities, </w:t>
      </w:r>
      <w:r w:rsidRPr="00C553F9">
        <w:rPr>
          <w:highlight w:val="yellow"/>
        </w:rPr>
        <w:t>enabling</w:t>
      </w:r>
      <w:r w:rsidR="008C0797" w:rsidRPr="00C553F9">
        <w:rPr>
          <w:highlight w:val="yellow"/>
        </w:rPr>
        <w:t xml:space="preserve"> transfer and upscaling.</w:t>
      </w:r>
      <w:r w:rsidRPr="00C553F9">
        <w:rPr>
          <w:rStyle w:val="FootnoteReference"/>
          <w:highlight w:val="yellow"/>
        </w:rPr>
        <w:footnoteReference w:id="4"/>
      </w:r>
      <w:r w:rsidR="008C0797" w:rsidRPr="00162268">
        <w:t xml:space="preserve">  </w:t>
      </w:r>
    </w:p>
    <w:p w:rsidR="008C0797" w:rsidRPr="005A7088" w:rsidRDefault="008C0797" w:rsidP="005A7088">
      <w:pPr>
        <w:rPr>
          <w:lang w:val="en-GB" w:eastAsia="ja-JP"/>
        </w:rPr>
      </w:pPr>
    </w:p>
    <w:p w:rsidR="00F72206" w:rsidRDefault="00F72206" w:rsidP="00D65545">
      <w:pPr>
        <w:pStyle w:val="Heading3"/>
        <w:rPr>
          <w:lang w:eastAsia="ja-JP"/>
        </w:rPr>
      </w:pPr>
      <w:r>
        <w:rPr>
          <w:lang w:eastAsia="ja-JP"/>
        </w:rPr>
        <w:t xml:space="preserve">Gender </w:t>
      </w:r>
      <w:r w:rsidR="007026A4">
        <w:rPr>
          <w:lang w:eastAsia="ja-JP"/>
        </w:rPr>
        <w:t xml:space="preserve">and Youth </w:t>
      </w:r>
      <w:r>
        <w:rPr>
          <w:lang w:eastAsia="ja-JP"/>
        </w:rPr>
        <w:t>Action Plan and Budget</w:t>
      </w:r>
    </w:p>
    <w:p w:rsidR="00F72206" w:rsidRDefault="00EE6C42" w:rsidP="00F72206">
      <w:pPr>
        <w:rPr>
          <w:lang w:val="en-GB" w:eastAsia="ja-JP"/>
        </w:rPr>
      </w:pPr>
      <w:r>
        <w:rPr>
          <w:lang w:val="en-GB" w:eastAsia="ja-JP"/>
        </w:rPr>
        <w:t>B</w:t>
      </w:r>
      <w:r w:rsidR="00AB4288">
        <w:rPr>
          <w:lang w:val="en-GB" w:eastAsia="ja-JP"/>
        </w:rPr>
        <w:t>ased on the G</w:t>
      </w:r>
      <w:r>
        <w:rPr>
          <w:lang w:val="en-GB" w:eastAsia="ja-JP"/>
        </w:rPr>
        <w:t>ender</w:t>
      </w:r>
      <w:r w:rsidR="007026A4">
        <w:rPr>
          <w:lang w:val="en-GB" w:eastAsia="ja-JP"/>
        </w:rPr>
        <w:t xml:space="preserve"> and Youth</w:t>
      </w:r>
      <w:r>
        <w:rPr>
          <w:lang w:val="en-GB" w:eastAsia="ja-JP"/>
        </w:rPr>
        <w:t xml:space="preserve"> </w:t>
      </w:r>
      <w:r w:rsidR="00AB4288">
        <w:rPr>
          <w:lang w:val="en-GB" w:eastAsia="ja-JP"/>
        </w:rPr>
        <w:t>A</w:t>
      </w:r>
      <w:r>
        <w:rPr>
          <w:lang w:val="en-GB" w:eastAsia="ja-JP"/>
        </w:rPr>
        <w:t xml:space="preserve">nalysis conducted in </w:t>
      </w:r>
      <w:r w:rsidRPr="00EE6C42">
        <w:rPr>
          <w:b/>
          <w:lang w:val="en-GB" w:eastAsia="ja-JP"/>
        </w:rPr>
        <w:t>Component A</w:t>
      </w:r>
      <w:r>
        <w:rPr>
          <w:lang w:val="en-GB" w:eastAsia="ja-JP"/>
        </w:rPr>
        <w:t>, t</w:t>
      </w:r>
      <w:r w:rsidR="00584211" w:rsidRPr="00584211">
        <w:rPr>
          <w:lang w:val="en-GB" w:eastAsia="ja-JP"/>
        </w:rPr>
        <w:t xml:space="preserve">he </w:t>
      </w:r>
      <w:r w:rsidR="00117733">
        <w:rPr>
          <w:lang w:val="en-GB" w:eastAsia="ja-JP"/>
        </w:rPr>
        <w:t>G</w:t>
      </w:r>
      <w:r w:rsidR="00584211" w:rsidRPr="00584211">
        <w:rPr>
          <w:lang w:val="en-GB" w:eastAsia="ja-JP"/>
        </w:rPr>
        <w:t>ender</w:t>
      </w:r>
      <w:r w:rsidR="007026A4">
        <w:rPr>
          <w:lang w:val="en-GB" w:eastAsia="ja-JP"/>
        </w:rPr>
        <w:t xml:space="preserve"> and Youth</w:t>
      </w:r>
      <w:r w:rsidR="00584211" w:rsidRPr="00584211">
        <w:rPr>
          <w:lang w:val="en-GB" w:eastAsia="ja-JP"/>
        </w:rPr>
        <w:t xml:space="preserve"> </w:t>
      </w:r>
      <w:r w:rsidR="00117733">
        <w:rPr>
          <w:lang w:val="en-GB" w:eastAsia="ja-JP"/>
        </w:rPr>
        <w:t>A</w:t>
      </w:r>
      <w:r w:rsidR="00584211">
        <w:rPr>
          <w:lang w:val="en-GB" w:eastAsia="ja-JP"/>
        </w:rPr>
        <w:t>ction</w:t>
      </w:r>
      <w:r w:rsidR="00117733">
        <w:rPr>
          <w:lang w:val="en-GB" w:eastAsia="ja-JP"/>
        </w:rPr>
        <w:t xml:space="preserve"> P</w:t>
      </w:r>
      <w:r w:rsidR="00584211" w:rsidRPr="00584211">
        <w:rPr>
          <w:lang w:val="en-GB" w:eastAsia="ja-JP"/>
        </w:rPr>
        <w:t>lan</w:t>
      </w:r>
      <w:r w:rsidR="00117733">
        <w:rPr>
          <w:lang w:val="en-GB" w:eastAsia="ja-JP"/>
        </w:rPr>
        <w:t xml:space="preserve"> and Budget</w:t>
      </w:r>
      <w:r w:rsidR="00584211" w:rsidRPr="00584211">
        <w:rPr>
          <w:lang w:val="en-GB" w:eastAsia="ja-JP"/>
        </w:rPr>
        <w:t xml:space="preserve"> will outline the </w:t>
      </w:r>
      <w:r w:rsidR="00D27B9C">
        <w:rPr>
          <w:lang w:val="en-GB" w:eastAsia="ja-JP"/>
        </w:rPr>
        <w:t xml:space="preserve">specific outputs to be delivered during project implementation in order to </w:t>
      </w:r>
      <w:r w:rsidR="00600F61">
        <w:rPr>
          <w:lang w:val="en-GB" w:eastAsia="ja-JP"/>
        </w:rPr>
        <w:t xml:space="preserve">promote gender equality and </w:t>
      </w:r>
      <w:r w:rsidR="007026A4">
        <w:rPr>
          <w:lang w:val="en-GB" w:eastAsia="ja-JP"/>
        </w:rPr>
        <w:t>the engagement of the youth</w:t>
      </w:r>
      <w:r w:rsidR="00600F61">
        <w:rPr>
          <w:lang w:val="en-GB" w:eastAsia="ja-JP"/>
        </w:rPr>
        <w:t>.</w:t>
      </w:r>
      <w:r w:rsidR="00DC3236">
        <w:rPr>
          <w:lang w:val="en-GB" w:eastAsia="ja-JP"/>
        </w:rPr>
        <w:t xml:space="preserve"> As part of the </w:t>
      </w:r>
      <w:r w:rsidR="00336AEE">
        <w:rPr>
          <w:lang w:val="en-GB" w:eastAsia="ja-JP"/>
        </w:rPr>
        <w:t xml:space="preserve">work of preparing the </w:t>
      </w:r>
      <w:r w:rsidR="00DC3236">
        <w:rPr>
          <w:lang w:val="en-GB" w:eastAsia="ja-JP"/>
        </w:rPr>
        <w:t xml:space="preserve">Action Plan, indicators should be </w:t>
      </w:r>
      <w:r w:rsidR="00336AEE">
        <w:rPr>
          <w:lang w:val="en-GB" w:eastAsia="ja-JP"/>
        </w:rPr>
        <w:t>proposed for inclusion</w:t>
      </w:r>
      <w:r w:rsidR="00DC3236">
        <w:rPr>
          <w:lang w:val="en-GB" w:eastAsia="ja-JP"/>
        </w:rPr>
        <w:t xml:space="preserve"> in the Results Framework to facilitate the monitoring of </w:t>
      </w:r>
      <w:r w:rsidR="00336AEE">
        <w:rPr>
          <w:lang w:val="en-GB" w:eastAsia="ja-JP"/>
        </w:rPr>
        <w:t xml:space="preserve">the proposed </w:t>
      </w:r>
      <w:r w:rsidR="00DC3236">
        <w:rPr>
          <w:lang w:val="en-GB" w:eastAsia="ja-JP"/>
        </w:rPr>
        <w:t xml:space="preserve">gender </w:t>
      </w:r>
      <w:r w:rsidR="007026A4">
        <w:rPr>
          <w:lang w:val="en-GB" w:eastAsia="ja-JP"/>
        </w:rPr>
        <w:t xml:space="preserve">and youth </w:t>
      </w:r>
      <w:r w:rsidR="00DC3236">
        <w:rPr>
          <w:lang w:val="en-GB" w:eastAsia="ja-JP"/>
        </w:rPr>
        <w:t>mainstreaming</w:t>
      </w:r>
      <w:r w:rsidR="00336AEE">
        <w:rPr>
          <w:lang w:val="en-GB" w:eastAsia="ja-JP"/>
        </w:rPr>
        <w:t xml:space="preserve"> actions</w:t>
      </w:r>
      <w:r w:rsidR="00DC3236">
        <w:rPr>
          <w:lang w:val="en-GB" w:eastAsia="ja-JP"/>
        </w:rPr>
        <w:t>.</w:t>
      </w:r>
    </w:p>
    <w:p w:rsidR="00864FE6" w:rsidRDefault="00864FE6" w:rsidP="00864FE6">
      <w:pPr>
        <w:rPr>
          <w:lang w:val="en-GB" w:eastAsia="ja-JP"/>
        </w:rPr>
      </w:pPr>
    </w:p>
    <w:p w:rsidR="00864FE6" w:rsidRDefault="00864FE6" w:rsidP="00D65545">
      <w:pPr>
        <w:pStyle w:val="Heading3"/>
        <w:rPr>
          <w:lang w:eastAsia="ja-JP"/>
        </w:rPr>
      </w:pPr>
      <w:r>
        <w:rPr>
          <w:lang w:eastAsia="ja-JP"/>
        </w:rPr>
        <w:t>Social and Environmental</w:t>
      </w:r>
      <w:r w:rsidR="00AB4288">
        <w:rPr>
          <w:lang w:eastAsia="ja-JP"/>
        </w:rPr>
        <w:t xml:space="preserve"> Standards</w:t>
      </w:r>
    </w:p>
    <w:p w:rsidR="00DD6E14" w:rsidRDefault="00463606" w:rsidP="00214BC5">
      <w:pPr>
        <w:rPr>
          <w:lang w:val="en-GB" w:eastAsia="ja-JP"/>
        </w:rPr>
      </w:pPr>
      <w:r>
        <w:rPr>
          <w:lang w:val="en-GB" w:eastAsia="ja-JP"/>
        </w:rPr>
        <w:t>I</w:t>
      </w:r>
      <w:r w:rsidR="00864FE6">
        <w:rPr>
          <w:lang w:val="en-GB" w:eastAsia="ja-JP"/>
        </w:rPr>
        <w:t xml:space="preserve">n line with the </w:t>
      </w:r>
      <w:r>
        <w:rPr>
          <w:lang w:val="en-GB" w:eastAsia="ja-JP"/>
        </w:rPr>
        <w:t>assessments</w:t>
      </w:r>
      <w:r w:rsidR="00864FE6">
        <w:rPr>
          <w:lang w:val="en-GB" w:eastAsia="ja-JP"/>
        </w:rPr>
        <w:t xml:space="preserve"> conducted during </w:t>
      </w:r>
      <w:r w:rsidR="00864FE6" w:rsidRPr="00020A6B">
        <w:rPr>
          <w:b/>
          <w:lang w:val="en-GB" w:eastAsia="ja-JP"/>
        </w:rPr>
        <w:t>Component A</w:t>
      </w:r>
      <w:r w:rsidR="00864FE6">
        <w:rPr>
          <w:lang w:val="en-GB" w:eastAsia="ja-JP"/>
        </w:rPr>
        <w:t xml:space="preserve"> (above) and in line with </w:t>
      </w:r>
      <w:hyperlink r:id="rId17" w:history="1">
        <w:r w:rsidR="00864FE6" w:rsidRPr="00BB41EF">
          <w:rPr>
            <w:rStyle w:val="Hyperlink"/>
            <w:lang w:val="en-GB" w:eastAsia="ja-JP"/>
          </w:rPr>
          <w:t xml:space="preserve">UNDP’s </w:t>
        </w:r>
        <w:r w:rsidR="00214BC5" w:rsidRPr="00BB41EF">
          <w:rPr>
            <w:rStyle w:val="Hyperlink"/>
            <w:lang w:val="en-GB" w:eastAsia="ja-JP"/>
          </w:rPr>
          <w:t>Social and Environmental Standards (</w:t>
        </w:r>
        <w:r w:rsidR="00864FE6" w:rsidRPr="00BB41EF">
          <w:rPr>
            <w:rStyle w:val="Hyperlink"/>
            <w:lang w:val="en-GB" w:eastAsia="ja-JP"/>
          </w:rPr>
          <w:t>SES</w:t>
        </w:r>
        <w:r w:rsidR="00214BC5" w:rsidRPr="00BB41EF">
          <w:rPr>
            <w:rStyle w:val="Hyperlink"/>
            <w:lang w:val="en-GB" w:eastAsia="ja-JP"/>
          </w:rPr>
          <w:t>)</w:t>
        </w:r>
        <w:r w:rsidR="00864FE6" w:rsidRPr="00BB41EF">
          <w:rPr>
            <w:rStyle w:val="Hyperlink"/>
            <w:lang w:val="en-GB" w:eastAsia="ja-JP"/>
          </w:rPr>
          <w:t xml:space="preserve"> policy and all associated </w:t>
        </w:r>
        <w:r w:rsidR="00214BC5" w:rsidRPr="00BB41EF">
          <w:rPr>
            <w:rStyle w:val="Hyperlink"/>
            <w:lang w:val="en-GB" w:eastAsia="ja-JP"/>
          </w:rPr>
          <w:t xml:space="preserve">SES </w:t>
        </w:r>
        <w:r w:rsidR="00864FE6" w:rsidRPr="00BB41EF">
          <w:rPr>
            <w:rStyle w:val="Hyperlink"/>
            <w:lang w:val="en-GB" w:eastAsia="ja-JP"/>
          </w:rPr>
          <w:t>Guidance Notes</w:t>
        </w:r>
      </w:hyperlink>
      <w:r w:rsidRPr="00BB41EF">
        <w:rPr>
          <w:lang w:val="en-GB" w:eastAsia="ja-JP"/>
        </w:rPr>
        <w:t>,</w:t>
      </w:r>
      <w:r>
        <w:rPr>
          <w:lang w:val="en-GB" w:eastAsia="ja-JP"/>
        </w:rPr>
        <w:t xml:space="preserve"> the SESP will be finalized</w:t>
      </w:r>
      <w:r w:rsidR="00547E1C">
        <w:rPr>
          <w:lang w:val="en-GB" w:eastAsia="ja-JP"/>
        </w:rPr>
        <w:t xml:space="preserve"> and all m</w:t>
      </w:r>
      <w:r w:rsidR="00864FE6">
        <w:rPr>
          <w:lang w:val="en-GB" w:eastAsia="ja-JP"/>
        </w:rPr>
        <w:t xml:space="preserve">oderate and </w:t>
      </w:r>
      <w:r w:rsidR="00547E1C">
        <w:rPr>
          <w:lang w:val="en-GB" w:eastAsia="ja-JP"/>
        </w:rPr>
        <w:t>h</w:t>
      </w:r>
      <w:r w:rsidR="00864FE6">
        <w:rPr>
          <w:lang w:val="en-GB" w:eastAsia="ja-JP"/>
        </w:rPr>
        <w:t xml:space="preserve">igh risks </w:t>
      </w:r>
      <w:r w:rsidR="00547E1C">
        <w:rPr>
          <w:lang w:val="en-GB" w:eastAsia="ja-JP"/>
        </w:rPr>
        <w:t>identified in the SESP will be reflected in the risk table and risk section of the project document</w:t>
      </w:r>
      <w:r w:rsidR="00864FE6">
        <w:rPr>
          <w:lang w:val="en-GB" w:eastAsia="ja-JP"/>
        </w:rPr>
        <w:t xml:space="preserve">. </w:t>
      </w:r>
    </w:p>
    <w:p w:rsidR="00DD6E14" w:rsidRDefault="00DD6E14" w:rsidP="00214BC5">
      <w:pPr>
        <w:rPr>
          <w:lang w:val="en-GB" w:eastAsia="ja-JP"/>
        </w:rPr>
      </w:pPr>
    </w:p>
    <w:p w:rsidR="006A1485" w:rsidRDefault="00547E1C" w:rsidP="00584211">
      <w:pPr>
        <w:rPr>
          <w:lang w:val="en-GB" w:eastAsia="ja-JP"/>
        </w:rPr>
      </w:pPr>
      <w:r>
        <w:rPr>
          <w:lang w:val="en-GB" w:eastAsia="ja-JP"/>
        </w:rPr>
        <w:t>Mitigation and management measures for moderate and high risks will be developed and included in the project document, or included as a separate management plan in Annex to the project document</w:t>
      </w:r>
      <w:r w:rsidR="00C00F45">
        <w:rPr>
          <w:lang w:val="en-GB" w:eastAsia="ja-JP"/>
        </w:rPr>
        <w:t xml:space="preserve">, </w:t>
      </w:r>
      <w:r w:rsidR="0002017C">
        <w:rPr>
          <w:lang w:val="en-GB" w:eastAsia="ja-JP"/>
        </w:rPr>
        <w:t>as required per UNDP’s SES</w:t>
      </w:r>
      <w:r>
        <w:rPr>
          <w:lang w:val="en-GB" w:eastAsia="ja-JP"/>
        </w:rPr>
        <w:t>.</w:t>
      </w:r>
      <w:r w:rsidR="00920314">
        <w:rPr>
          <w:lang w:val="en-GB" w:eastAsia="ja-JP"/>
        </w:rPr>
        <w:t xml:space="preserve"> If the mitigation and management measures cannot be fully detailed at the PPG phase (e.g</w:t>
      </w:r>
      <w:r w:rsidR="00DC3236">
        <w:rPr>
          <w:lang w:val="en-GB" w:eastAsia="ja-JP"/>
        </w:rPr>
        <w:t>.,</w:t>
      </w:r>
      <w:r w:rsidR="00920314">
        <w:rPr>
          <w:lang w:val="en-GB" w:eastAsia="ja-JP"/>
        </w:rPr>
        <w:t xml:space="preserve"> sites have not been determined), an environmental and social management framework (ESM</w:t>
      </w:r>
      <w:r w:rsidR="0002017C">
        <w:rPr>
          <w:lang w:val="en-GB" w:eastAsia="ja-JP"/>
        </w:rPr>
        <w:t>F</w:t>
      </w:r>
      <w:r w:rsidR="00920314">
        <w:rPr>
          <w:lang w:val="en-GB" w:eastAsia="ja-JP"/>
        </w:rPr>
        <w:t xml:space="preserve">) will be prepared outlining the steps to be taken during the first phase of project implementation </w:t>
      </w:r>
      <w:r w:rsidR="00920314" w:rsidRPr="00920314">
        <w:rPr>
          <w:lang w:val="en-GB" w:eastAsia="ja-JP"/>
        </w:rPr>
        <w:t>to address the moderate and high risks</w:t>
      </w:r>
      <w:r w:rsidR="00920314">
        <w:rPr>
          <w:lang w:val="en-GB" w:eastAsia="ja-JP"/>
        </w:rPr>
        <w:t>.</w:t>
      </w:r>
      <w:r w:rsidR="006A1485">
        <w:rPr>
          <w:lang w:val="en-GB" w:eastAsia="ja-JP"/>
        </w:rPr>
        <w:t xml:space="preserve"> The ProDoc must </w:t>
      </w:r>
      <w:r w:rsidR="000425DE">
        <w:rPr>
          <w:lang w:val="en-GB" w:eastAsia="ja-JP"/>
        </w:rPr>
        <w:t>clearly state</w:t>
      </w:r>
      <w:r w:rsidR="006A1485">
        <w:rPr>
          <w:lang w:val="en-GB" w:eastAsia="ja-JP"/>
        </w:rPr>
        <w:t xml:space="preserve"> that none of the associated project activities will commence until: the assessment(s) have been completed; the required management plan(s) have been prepared; the plan(s) have been </w:t>
      </w:r>
      <w:r w:rsidR="000425DE">
        <w:rPr>
          <w:lang w:val="en-GB" w:eastAsia="ja-JP"/>
        </w:rPr>
        <w:t>disclosed</w:t>
      </w:r>
      <w:r w:rsidR="006A1485">
        <w:rPr>
          <w:lang w:val="en-GB" w:eastAsia="ja-JP"/>
        </w:rPr>
        <w:t xml:space="preserve"> </w:t>
      </w:r>
      <w:r w:rsidR="00920314">
        <w:rPr>
          <w:lang w:val="en-GB" w:eastAsia="ja-JP"/>
        </w:rPr>
        <w:t xml:space="preserve">and </w:t>
      </w:r>
      <w:r w:rsidR="000425DE">
        <w:rPr>
          <w:lang w:val="en-GB" w:eastAsia="ja-JP"/>
        </w:rPr>
        <w:t>approved by the Project Board</w:t>
      </w:r>
      <w:r w:rsidR="00920314">
        <w:rPr>
          <w:lang w:val="en-GB" w:eastAsia="ja-JP"/>
        </w:rPr>
        <w:t>.</w:t>
      </w:r>
      <w:r w:rsidR="000425DE">
        <w:rPr>
          <w:lang w:val="en-GB" w:eastAsia="ja-JP"/>
        </w:rPr>
        <w:t xml:space="preserve"> </w:t>
      </w:r>
    </w:p>
    <w:p w:rsidR="006A1485" w:rsidRDefault="006A1485" w:rsidP="00584211">
      <w:pPr>
        <w:rPr>
          <w:lang w:val="en-GB" w:eastAsia="ja-JP"/>
        </w:rPr>
      </w:pPr>
    </w:p>
    <w:p w:rsidR="00F126C2" w:rsidRDefault="00F57E54" w:rsidP="00D65545">
      <w:pPr>
        <w:pStyle w:val="Heading3"/>
        <w:rPr>
          <w:lang w:eastAsia="ja-JP"/>
        </w:rPr>
      </w:pPr>
      <w:r>
        <w:rPr>
          <w:lang w:eastAsia="ja-JP"/>
        </w:rPr>
        <w:t>GEF Tracking Tool(s)</w:t>
      </w:r>
    </w:p>
    <w:p w:rsidR="008367C8" w:rsidRPr="008367C8" w:rsidRDefault="00125C7C" w:rsidP="008367C8">
      <w:pPr>
        <w:rPr>
          <w:lang w:val="en-GB" w:eastAsia="ja-JP"/>
        </w:rPr>
      </w:pPr>
      <w:r>
        <w:rPr>
          <w:lang w:val="en-GB" w:eastAsia="ja-JP"/>
        </w:rPr>
        <w:t xml:space="preserve">The following required GEF Tracking Tools </w:t>
      </w:r>
      <w:r w:rsidR="001568DD">
        <w:rPr>
          <w:lang w:val="en-GB" w:eastAsia="ja-JP"/>
        </w:rPr>
        <w:t>will</w:t>
      </w:r>
      <w:r>
        <w:rPr>
          <w:lang w:val="en-GB" w:eastAsia="ja-JP"/>
        </w:rPr>
        <w:t xml:space="preserve"> be prepared</w:t>
      </w:r>
      <w:r w:rsidR="001568DD">
        <w:rPr>
          <w:lang w:val="en-GB" w:eastAsia="ja-JP"/>
        </w:rPr>
        <w:t>, in line with the relevant GEF objectives</w:t>
      </w:r>
      <w:r>
        <w:rPr>
          <w:lang w:val="en-GB" w:eastAsia="ja-JP"/>
        </w:rPr>
        <w:t xml:space="preserve">, and included as an Annex to the ProDoc. Indicators </w:t>
      </w:r>
      <w:r w:rsidRPr="008367C8">
        <w:rPr>
          <w:lang w:val="en-GB" w:eastAsia="ja-JP"/>
        </w:rPr>
        <w:t xml:space="preserve">from the </w:t>
      </w:r>
      <w:r w:rsidR="00244525">
        <w:rPr>
          <w:lang w:val="en-GB" w:eastAsia="ja-JP"/>
        </w:rPr>
        <w:t xml:space="preserve">GEF </w:t>
      </w:r>
      <w:r w:rsidRPr="008367C8">
        <w:rPr>
          <w:lang w:val="en-GB" w:eastAsia="ja-JP"/>
        </w:rPr>
        <w:t xml:space="preserve">Tracking Tools can be included in the Results Framework as appropriate. </w:t>
      </w:r>
      <w:r w:rsidR="00021E12">
        <w:rPr>
          <w:lang w:val="en-GB" w:eastAsia="ja-JP"/>
        </w:rPr>
        <w:t xml:space="preserve">See the </w:t>
      </w:r>
      <w:hyperlink r:id="rId18" w:history="1">
        <w:r w:rsidR="00021E12" w:rsidRPr="00021E12">
          <w:rPr>
            <w:rStyle w:val="Hyperlink"/>
            <w:lang w:val="en-GB" w:eastAsia="ja-JP"/>
          </w:rPr>
          <w:t>GEF’s website</w:t>
        </w:r>
      </w:hyperlink>
      <w:r w:rsidR="00021E12">
        <w:rPr>
          <w:lang w:val="en-GB" w:eastAsia="ja-JP"/>
        </w:rPr>
        <w:t xml:space="preserve"> for the </w:t>
      </w:r>
      <w:r w:rsidR="00427AB4">
        <w:rPr>
          <w:lang w:val="en-GB" w:eastAsia="ja-JP"/>
        </w:rPr>
        <w:t xml:space="preserve">most up-to-date </w:t>
      </w:r>
      <w:r w:rsidR="00021E12">
        <w:rPr>
          <w:lang w:val="en-GB" w:eastAsia="ja-JP"/>
        </w:rPr>
        <w:t>templates</w:t>
      </w:r>
      <w:r w:rsidR="00427AB4">
        <w:rPr>
          <w:lang w:val="en-GB" w:eastAsia="ja-JP"/>
        </w:rPr>
        <w:t xml:space="preserve"> as these may change</w:t>
      </w:r>
      <w:r w:rsidR="00021E12">
        <w:rPr>
          <w:lang w:val="en-GB" w:eastAsia="ja-JP"/>
        </w:rPr>
        <w:t>.</w:t>
      </w:r>
    </w:p>
    <w:p w:rsidR="000425DE" w:rsidRDefault="000425DE" w:rsidP="008367C8">
      <w:pPr>
        <w:ind w:firstLine="720"/>
        <w:rPr>
          <w:i/>
          <w:shd w:val="clear" w:color="auto" w:fill="D9E2F3" w:themeFill="accent1" w:themeFillTint="33"/>
          <w:lang w:val="en-GB" w:eastAsia="ja-JP"/>
        </w:rPr>
      </w:pPr>
      <w:r>
        <w:rPr>
          <w:i/>
          <w:shd w:val="clear" w:color="auto" w:fill="D9E2F3" w:themeFill="accent1" w:themeFillTint="33"/>
          <w:lang w:val="en-GB" w:eastAsia="ja-JP"/>
        </w:rPr>
        <w:t xml:space="preserve">GEF-6 Biodiversity Tracking </w:t>
      </w:r>
      <w:r w:rsidRPr="00C553F9">
        <w:rPr>
          <w:i/>
          <w:shd w:val="clear" w:color="auto" w:fill="D9E2F3" w:themeFill="accent1" w:themeFillTint="33"/>
          <w:lang w:val="en-GB" w:eastAsia="ja-JP"/>
        </w:rPr>
        <w:t>Tool, [Program</w:t>
      </w:r>
      <w:r w:rsidR="00C553F9" w:rsidRPr="00C553F9">
        <w:rPr>
          <w:i/>
          <w:shd w:val="clear" w:color="auto" w:fill="D9E2F3" w:themeFill="accent1" w:themeFillTint="33"/>
          <w:lang w:val="en-GB" w:eastAsia="ja-JP"/>
        </w:rPr>
        <w:t>s 2 and 6</w:t>
      </w:r>
      <w:r w:rsidRPr="00C553F9">
        <w:rPr>
          <w:i/>
          <w:shd w:val="clear" w:color="auto" w:fill="D9E2F3" w:themeFill="accent1" w:themeFillTint="33"/>
          <w:lang w:val="en-GB" w:eastAsia="ja-JP"/>
        </w:rPr>
        <w:t>]</w:t>
      </w:r>
    </w:p>
    <w:p w:rsidR="00C13447" w:rsidRDefault="00D75CAA" w:rsidP="00C553F9">
      <w:pPr>
        <w:ind w:firstLine="720"/>
        <w:rPr>
          <w:i/>
          <w:shd w:val="clear" w:color="auto" w:fill="D9E2F3" w:themeFill="accent1" w:themeFillTint="33"/>
          <w:lang w:val="en-GB" w:eastAsia="ja-JP"/>
        </w:rPr>
      </w:pPr>
      <w:r>
        <w:rPr>
          <w:i/>
          <w:shd w:val="clear" w:color="auto" w:fill="D9E2F3" w:themeFill="accent1" w:themeFillTint="33"/>
          <w:lang w:val="en-GB" w:eastAsia="ja-JP"/>
        </w:rPr>
        <w:t>GEF-6 Land Degradation Tracking Tool</w:t>
      </w:r>
    </w:p>
    <w:p w:rsidR="00C553F9" w:rsidRDefault="00C553F9" w:rsidP="00C553F9">
      <w:pPr>
        <w:ind w:firstLine="720"/>
        <w:rPr>
          <w:lang w:val="en-GB" w:eastAsia="ja-JP"/>
        </w:rPr>
      </w:pPr>
    </w:p>
    <w:p w:rsidR="00313B4D" w:rsidRDefault="00125C7C" w:rsidP="00D65545">
      <w:pPr>
        <w:pStyle w:val="Heading3"/>
        <w:rPr>
          <w:lang w:eastAsia="ja-JP"/>
        </w:rPr>
      </w:pPr>
      <w:r>
        <w:rPr>
          <w:lang w:eastAsia="ja-JP"/>
        </w:rPr>
        <w:t xml:space="preserve">Project </w:t>
      </w:r>
      <w:r w:rsidR="00DD6E14">
        <w:rPr>
          <w:lang w:eastAsia="ja-JP"/>
        </w:rPr>
        <w:t>Management</w:t>
      </w:r>
      <w:r>
        <w:rPr>
          <w:lang w:eastAsia="ja-JP"/>
        </w:rPr>
        <w:t xml:space="preserve"> Arrangements</w:t>
      </w:r>
    </w:p>
    <w:p w:rsidR="00110A5A" w:rsidRPr="008C0797" w:rsidRDefault="007C50CD" w:rsidP="00266551">
      <w:pPr>
        <w:rPr>
          <w:lang w:val="en-GB" w:eastAsia="ja-JP"/>
        </w:rPr>
      </w:pPr>
      <w:r w:rsidRPr="008C0797">
        <w:rPr>
          <w:lang w:val="en-GB" w:eastAsia="ja-JP"/>
        </w:rPr>
        <w:t>Based on the stakeholder analysis and consultations undertake</w:t>
      </w:r>
      <w:r w:rsidR="00DD6E14" w:rsidRPr="008C0797">
        <w:rPr>
          <w:lang w:val="en-GB" w:eastAsia="ja-JP"/>
        </w:rPr>
        <w:t>n</w:t>
      </w:r>
      <w:r w:rsidRPr="008C0797">
        <w:rPr>
          <w:lang w:val="en-GB" w:eastAsia="ja-JP"/>
        </w:rPr>
        <w:t xml:space="preserve"> in </w:t>
      </w:r>
      <w:r w:rsidRPr="008C0797">
        <w:rPr>
          <w:b/>
          <w:lang w:val="en-GB" w:eastAsia="ja-JP"/>
        </w:rPr>
        <w:t>Component A</w:t>
      </w:r>
      <w:r w:rsidRPr="008C0797">
        <w:rPr>
          <w:lang w:val="en-GB" w:eastAsia="ja-JP"/>
        </w:rPr>
        <w:t xml:space="preserve"> above, </w:t>
      </w:r>
      <w:r w:rsidR="008C0797" w:rsidRPr="008C0797">
        <w:rPr>
          <w:lang w:val="en-GB" w:eastAsia="ja-JP"/>
        </w:rPr>
        <w:t xml:space="preserve">secure </w:t>
      </w:r>
      <w:r w:rsidR="00125C7C" w:rsidRPr="008C0797">
        <w:rPr>
          <w:lang w:val="en-GB" w:eastAsia="ja-JP"/>
        </w:rPr>
        <w:t xml:space="preserve">agreement on project </w:t>
      </w:r>
      <w:r w:rsidR="00DD6E14" w:rsidRPr="008C0797">
        <w:rPr>
          <w:lang w:val="en-GB" w:eastAsia="ja-JP"/>
        </w:rPr>
        <w:t>management</w:t>
      </w:r>
      <w:r w:rsidR="00125C7C" w:rsidRPr="008C0797">
        <w:rPr>
          <w:lang w:val="en-GB" w:eastAsia="ja-JP"/>
        </w:rPr>
        <w:t xml:space="preserve"> </w:t>
      </w:r>
      <w:r w:rsidR="00427AB4" w:rsidRPr="008C0797">
        <w:rPr>
          <w:lang w:val="en-GB" w:eastAsia="ja-JP"/>
        </w:rPr>
        <w:t xml:space="preserve">and governance </w:t>
      </w:r>
      <w:r w:rsidR="00125C7C" w:rsidRPr="008C0797">
        <w:rPr>
          <w:lang w:val="en-GB" w:eastAsia="ja-JP"/>
        </w:rPr>
        <w:t>arrangements</w:t>
      </w:r>
      <w:r w:rsidR="00327DA1" w:rsidRPr="008C0797">
        <w:rPr>
          <w:lang w:val="en-GB" w:eastAsia="ja-JP"/>
        </w:rPr>
        <w:t>—</w:t>
      </w:r>
      <w:r w:rsidR="00125C7C" w:rsidRPr="008C0797">
        <w:rPr>
          <w:lang w:val="en-GB" w:eastAsia="ja-JP"/>
        </w:rPr>
        <w:t>inc</w:t>
      </w:r>
      <w:r w:rsidRPr="008C0797">
        <w:rPr>
          <w:lang w:val="en-GB" w:eastAsia="ja-JP"/>
        </w:rPr>
        <w:t xml:space="preserve">luding roles, responsibilities </w:t>
      </w:r>
      <w:r w:rsidR="00125C7C" w:rsidRPr="008C0797">
        <w:rPr>
          <w:lang w:val="en-GB" w:eastAsia="ja-JP"/>
        </w:rPr>
        <w:t>and accoun</w:t>
      </w:r>
      <w:r w:rsidR="00C13447" w:rsidRPr="008C0797">
        <w:rPr>
          <w:lang w:val="en-GB" w:eastAsia="ja-JP"/>
        </w:rPr>
        <w:t>tabilities of lead and partner A</w:t>
      </w:r>
      <w:r w:rsidR="00125C7C" w:rsidRPr="008C0797">
        <w:rPr>
          <w:lang w:val="en-GB" w:eastAsia="ja-JP"/>
        </w:rPr>
        <w:t>gencies</w:t>
      </w:r>
      <w:r w:rsidR="008C0797" w:rsidRPr="008C0797">
        <w:rPr>
          <w:lang w:val="en-GB" w:eastAsia="ja-JP"/>
        </w:rPr>
        <w:t>. Agreement should be</w:t>
      </w:r>
      <w:r w:rsidRPr="008C0797">
        <w:rPr>
          <w:lang w:val="en-GB" w:eastAsia="ja-JP"/>
        </w:rPr>
        <w:t xml:space="preserve"> secured </w:t>
      </w:r>
      <w:r w:rsidR="00DD6E14" w:rsidRPr="008C0797">
        <w:rPr>
          <w:lang w:val="en-GB" w:eastAsia="ja-JP"/>
        </w:rPr>
        <w:t>early in the project development phase and will be fully detailed in the ProDoc.</w:t>
      </w:r>
      <w:r w:rsidR="00266551" w:rsidRPr="008C0797">
        <w:rPr>
          <w:lang w:val="en-GB" w:eastAsia="ja-JP"/>
        </w:rPr>
        <w:t xml:space="preserve"> </w:t>
      </w:r>
      <w:r w:rsidR="00110A5A" w:rsidRPr="008C0797">
        <w:rPr>
          <w:rFonts w:cs="Arial"/>
          <w:lang w:val="en-GB"/>
        </w:rPr>
        <w:t xml:space="preserve">This will include further clarification of the </w:t>
      </w:r>
      <w:r w:rsidR="00266551" w:rsidRPr="008C0797">
        <w:rPr>
          <w:rFonts w:cs="Arial"/>
          <w:lang w:val="en-GB"/>
        </w:rPr>
        <w:t xml:space="preserve">composition of the </w:t>
      </w:r>
      <w:r w:rsidR="00110A5A" w:rsidRPr="008C0797">
        <w:rPr>
          <w:rFonts w:cs="Arial"/>
          <w:lang w:val="en-GB"/>
        </w:rPr>
        <w:t>project board (Steering C</w:t>
      </w:r>
      <w:r w:rsidR="00266551" w:rsidRPr="008C0797">
        <w:rPr>
          <w:rFonts w:cs="Arial"/>
          <w:lang w:val="en-GB"/>
        </w:rPr>
        <w:t>ommittee) and the proposal of stakeholders to combine with the WB-GEF Swiofish3 Steering Committee for a joint oversight of GEF6 projects.</w:t>
      </w:r>
    </w:p>
    <w:p w:rsidR="00110A5A" w:rsidRPr="008C0797" w:rsidRDefault="00110A5A" w:rsidP="007C50CD">
      <w:pPr>
        <w:rPr>
          <w:lang w:val="en-GB" w:eastAsia="ja-JP"/>
        </w:rPr>
      </w:pPr>
    </w:p>
    <w:p w:rsidR="007A518F" w:rsidRDefault="00DD6E14" w:rsidP="00D65545">
      <w:pPr>
        <w:pStyle w:val="Heading3"/>
        <w:rPr>
          <w:lang w:eastAsia="ja-JP"/>
        </w:rPr>
      </w:pPr>
      <w:r>
        <w:rPr>
          <w:lang w:eastAsia="ja-JP"/>
        </w:rPr>
        <w:t>Completion of the required official endorsement letters</w:t>
      </w:r>
    </w:p>
    <w:p w:rsidR="00453986" w:rsidRDefault="00A90EBC" w:rsidP="00A90EBC">
      <w:pPr>
        <w:rPr>
          <w:lang w:val="en-GB" w:eastAsia="ja-JP"/>
        </w:rPr>
      </w:pPr>
      <w:r>
        <w:rPr>
          <w:lang w:val="en-GB" w:eastAsia="ja-JP"/>
        </w:rPr>
        <w:t xml:space="preserve">These letters </w:t>
      </w:r>
      <w:r w:rsidR="008C0797">
        <w:rPr>
          <w:lang w:val="en-GB" w:eastAsia="ja-JP"/>
        </w:rPr>
        <w:t xml:space="preserve">will </w:t>
      </w:r>
      <w:r>
        <w:rPr>
          <w:lang w:val="en-GB" w:eastAsia="ja-JP"/>
        </w:rPr>
        <w:t>include</w:t>
      </w:r>
      <w:r w:rsidR="007A518F" w:rsidRPr="00A90EBC">
        <w:rPr>
          <w:lang w:val="en-GB" w:eastAsia="ja-JP"/>
        </w:rPr>
        <w:t xml:space="preserve"> the official letter</w:t>
      </w:r>
      <w:r w:rsidR="00356B5C">
        <w:rPr>
          <w:lang w:val="en-GB" w:eastAsia="ja-JP"/>
        </w:rPr>
        <w:t xml:space="preserve">s on </w:t>
      </w:r>
      <w:r w:rsidR="007A518F" w:rsidRPr="00A90EBC">
        <w:rPr>
          <w:lang w:val="en-GB" w:eastAsia="ja-JP"/>
        </w:rPr>
        <w:t>co-financing guarantee(s) from participating government institutions, bilateral development partners, multilateral development partners</w:t>
      </w:r>
      <w:r w:rsidR="00427AB4">
        <w:rPr>
          <w:lang w:val="en-GB" w:eastAsia="ja-JP"/>
        </w:rPr>
        <w:t>,</w:t>
      </w:r>
      <w:r w:rsidR="007A518F" w:rsidRPr="00A90EBC">
        <w:rPr>
          <w:lang w:val="en-GB" w:eastAsia="ja-JP"/>
        </w:rPr>
        <w:t xml:space="preserve"> NGOs</w:t>
      </w:r>
      <w:r w:rsidR="00427AB4">
        <w:rPr>
          <w:lang w:val="en-GB" w:eastAsia="ja-JP"/>
        </w:rPr>
        <w:t>, private sector, or others</w:t>
      </w:r>
      <w:r w:rsidR="007A518F" w:rsidRPr="00A90EBC">
        <w:rPr>
          <w:lang w:val="en-GB" w:eastAsia="ja-JP"/>
        </w:rPr>
        <w:t xml:space="preserve"> who wish to provide cash or in</w:t>
      </w:r>
      <w:r w:rsidR="00DD6E14">
        <w:rPr>
          <w:lang w:val="en-GB" w:eastAsia="ja-JP"/>
        </w:rPr>
        <w:t>-</w:t>
      </w:r>
      <w:r w:rsidR="007A518F" w:rsidRPr="00A90EBC">
        <w:rPr>
          <w:lang w:val="en-GB" w:eastAsia="ja-JP"/>
        </w:rPr>
        <w:t>kin</w:t>
      </w:r>
      <w:r w:rsidR="00356B5C">
        <w:rPr>
          <w:lang w:val="en-GB" w:eastAsia="ja-JP"/>
        </w:rPr>
        <w:t xml:space="preserve">d contributions to the project. </w:t>
      </w:r>
      <w:r w:rsidR="008C0797">
        <w:rPr>
          <w:lang w:val="en-GB" w:eastAsia="ja-JP"/>
        </w:rPr>
        <w:t>This will be based on the list provided in the PIF, but may be adjusted – noting that circumstances have changed in the two</w:t>
      </w:r>
      <w:r w:rsidR="00C553F9">
        <w:rPr>
          <w:lang w:val="en-GB" w:eastAsia="ja-JP"/>
        </w:rPr>
        <w:t>-</w:t>
      </w:r>
      <w:r w:rsidR="008C0797">
        <w:rPr>
          <w:lang w:val="en-GB" w:eastAsia="ja-JP"/>
        </w:rPr>
        <w:t>year period between completion of the PIF and onset of PPG phase.</w:t>
      </w:r>
    </w:p>
    <w:p w:rsidR="008B2558" w:rsidRPr="008C0797" w:rsidRDefault="008B2558" w:rsidP="008C0797">
      <w:pPr>
        <w:rPr>
          <w:lang w:val="en-GB" w:eastAsia="ja-JP"/>
        </w:rPr>
      </w:pPr>
    </w:p>
    <w:p w:rsidR="00DD6E14" w:rsidRPr="00DD6E14" w:rsidRDefault="00DD6E14" w:rsidP="00A36EFF">
      <w:pPr>
        <w:pStyle w:val="Heading2"/>
      </w:pPr>
      <w:bookmarkStart w:id="7" w:name="_Toc488064689"/>
      <w:bookmarkStart w:id="8" w:name="_Toc495580948"/>
      <w:r w:rsidRPr="00DD6E14">
        <w:t>Component C: Validation Workshop</w:t>
      </w:r>
      <w:bookmarkEnd w:id="7"/>
      <w:r w:rsidR="00F253FB">
        <w:t xml:space="preserve"> and Report</w:t>
      </w:r>
      <w:bookmarkEnd w:id="8"/>
    </w:p>
    <w:p w:rsidR="00920314" w:rsidRDefault="007A518F" w:rsidP="007A518F">
      <w:pPr>
        <w:rPr>
          <w:lang w:val="en-GB" w:eastAsia="ja-JP"/>
        </w:rPr>
      </w:pPr>
      <w:r w:rsidRPr="007A518F">
        <w:rPr>
          <w:lang w:val="en-GB" w:eastAsia="ja-JP"/>
        </w:rPr>
        <w:t>A validation workshop will be held with relevant stakeholders</w:t>
      </w:r>
      <w:r w:rsidR="00920314">
        <w:rPr>
          <w:lang w:val="en-GB" w:eastAsia="ja-JP"/>
        </w:rPr>
        <w:t xml:space="preserve"> </w:t>
      </w:r>
      <w:r w:rsidRPr="007A518F">
        <w:rPr>
          <w:lang w:val="en-GB" w:eastAsia="ja-JP"/>
        </w:rPr>
        <w:t xml:space="preserve">to present, discuss and validate the </w:t>
      </w:r>
      <w:r w:rsidR="00920314">
        <w:rPr>
          <w:lang w:val="en-GB" w:eastAsia="ja-JP"/>
        </w:rPr>
        <w:t xml:space="preserve">project activities, and the </w:t>
      </w:r>
      <w:r w:rsidRPr="007A518F">
        <w:rPr>
          <w:lang w:val="en-GB" w:eastAsia="ja-JP"/>
        </w:rPr>
        <w:t>final draft</w:t>
      </w:r>
      <w:r w:rsidR="00A36EFF">
        <w:rPr>
          <w:lang w:val="en-GB" w:eastAsia="ja-JP"/>
        </w:rPr>
        <w:t xml:space="preserve"> </w:t>
      </w:r>
      <w:r w:rsidR="00920314">
        <w:rPr>
          <w:lang w:val="en-GB" w:eastAsia="ja-JP"/>
        </w:rPr>
        <w:t xml:space="preserve">of the </w:t>
      </w:r>
      <w:r w:rsidR="00A36EFF">
        <w:rPr>
          <w:lang w:val="en-GB" w:eastAsia="ja-JP"/>
        </w:rPr>
        <w:t>UNDP</w:t>
      </w:r>
      <w:r w:rsidR="00920314">
        <w:rPr>
          <w:lang w:val="en-GB" w:eastAsia="ja-JP"/>
        </w:rPr>
        <w:t>-</w:t>
      </w:r>
      <w:r w:rsidR="0051776D">
        <w:rPr>
          <w:lang w:val="en-GB" w:eastAsia="ja-JP"/>
        </w:rPr>
        <w:t>GEF project document</w:t>
      </w:r>
      <w:r w:rsidR="00920314">
        <w:rPr>
          <w:lang w:val="en-GB" w:eastAsia="ja-JP"/>
        </w:rPr>
        <w:t xml:space="preserve">. </w:t>
      </w:r>
      <w:r w:rsidR="00A36EFF">
        <w:rPr>
          <w:lang w:val="en-GB" w:eastAsia="ja-JP"/>
        </w:rPr>
        <w:t xml:space="preserve"> </w:t>
      </w:r>
      <w:r w:rsidR="007168BA">
        <w:rPr>
          <w:lang w:val="en-GB" w:eastAsia="ja-JP"/>
        </w:rPr>
        <w:t xml:space="preserve">A </w:t>
      </w:r>
      <w:r w:rsidR="00920314">
        <w:rPr>
          <w:lang w:val="en-GB" w:eastAsia="ja-JP"/>
        </w:rPr>
        <w:t xml:space="preserve">validation workshop report </w:t>
      </w:r>
      <w:r w:rsidR="007168BA">
        <w:rPr>
          <w:lang w:val="en-GB" w:eastAsia="ja-JP"/>
        </w:rPr>
        <w:t xml:space="preserve">will be prepared </w:t>
      </w:r>
      <w:r w:rsidR="00920314">
        <w:rPr>
          <w:lang w:val="en-GB" w:eastAsia="ja-JP"/>
        </w:rPr>
        <w:t>for projects with an overall safeguards risk rating of moderate or high.</w:t>
      </w:r>
    </w:p>
    <w:p w:rsidR="007A518F" w:rsidRDefault="007A518F" w:rsidP="007A518F">
      <w:pPr>
        <w:rPr>
          <w:lang w:val="en-GB" w:eastAsia="ja-JP"/>
        </w:rPr>
      </w:pPr>
    </w:p>
    <w:p w:rsidR="003511D8" w:rsidRDefault="003511D8" w:rsidP="00715032">
      <w:pPr>
        <w:pStyle w:val="Heading1"/>
        <w:numPr>
          <w:ilvl w:val="0"/>
          <w:numId w:val="2"/>
        </w:numPr>
        <w:rPr>
          <w:lang w:val="en-GB" w:eastAsia="ja-JP"/>
        </w:rPr>
      </w:pPr>
      <w:bookmarkStart w:id="9" w:name="_Toc495580949"/>
      <w:r>
        <w:rPr>
          <w:lang w:val="en-GB" w:eastAsia="ja-JP"/>
        </w:rPr>
        <w:t xml:space="preserve">Total Budget and Work Plan </w:t>
      </w:r>
      <w:r w:rsidR="008B2558">
        <w:rPr>
          <w:lang w:val="en-GB" w:eastAsia="ja-JP"/>
        </w:rPr>
        <w:t xml:space="preserve">for </w:t>
      </w:r>
      <w:r w:rsidR="00367BA3">
        <w:rPr>
          <w:lang w:val="en-GB" w:eastAsia="ja-JP"/>
        </w:rPr>
        <w:t>GEF PPG</w:t>
      </w:r>
      <w:bookmarkEnd w:id="9"/>
    </w:p>
    <w:p w:rsidR="00F0786D" w:rsidRPr="00F0786D" w:rsidRDefault="00F0786D" w:rsidP="00F0786D">
      <w:pPr>
        <w:pStyle w:val="ListParagraph"/>
        <w:ind w:left="1260"/>
        <w:rPr>
          <w:lang w:val="en-GB" w:eastAsia="ja-JP"/>
        </w:rPr>
      </w:pPr>
    </w:p>
    <w:tbl>
      <w:tblPr>
        <w:tblStyle w:val="TableGrid"/>
        <w:tblW w:w="0" w:type="auto"/>
        <w:tblLook w:val="04A0" w:firstRow="1" w:lastRow="0" w:firstColumn="1" w:lastColumn="0" w:noHBand="0" w:noVBand="1"/>
      </w:tblPr>
      <w:tblGrid>
        <w:gridCol w:w="2425"/>
        <w:gridCol w:w="4410"/>
      </w:tblGrid>
      <w:tr w:rsidR="003511D8" w:rsidRPr="008B2558" w:rsidTr="00737453">
        <w:tc>
          <w:tcPr>
            <w:tcW w:w="2425" w:type="dxa"/>
            <w:shd w:val="clear" w:color="auto" w:fill="EDEDED" w:themeFill="accent3" w:themeFillTint="33"/>
          </w:tcPr>
          <w:p w:rsidR="003511D8" w:rsidRPr="008B2558" w:rsidRDefault="003511D8" w:rsidP="003511D8">
            <w:pPr>
              <w:rPr>
                <w:b/>
                <w:sz w:val="20"/>
                <w:szCs w:val="20"/>
              </w:rPr>
            </w:pPr>
            <w:r w:rsidRPr="008B2558">
              <w:rPr>
                <w:b/>
                <w:sz w:val="20"/>
                <w:szCs w:val="20"/>
              </w:rPr>
              <w:t xml:space="preserve">Award ID:  </w:t>
            </w:r>
          </w:p>
        </w:tc>
        <w:tc>
          <w:tcPr>
            <w:tcW w:w="4410" w:type="dxa"/>
          </w:tcPr>
          <w:p w:rsidR="003511D8" w:rsidRPr="000F7780" w:rsidRDefault="00577903" w:rsidP="003511D8">
            <w:pPr>
              <w:rPr>
                <w:sz w:val="20"/>
                <w:szCs w:val="20"/>
                <w:lang w:val="en-GB" w:eastAsia="ja-JP"/>
              </w:rPr>
            </w:pPr>
            <w:r w:rsidRPr="000F7780">
              <w:rPr>
                <w:sz w:val="20"/>
                <w:szCs w:val="20"/>
                <w:lang w:val="en-GB" w:eastAsia="ja-JP"/>
              </w:rPr>
              <w:t>00108219</w:t>
            </w:r>
          </w:p>
        </w:tc>
      </w:tr>
      <w:tr w:rsidR="003511D8" w:rsidRPr="008B2558" w:rsidTr="00737453">
        <w:tc>
          <w:tcPr>
            <w:tcW w:w="2425" w:type="dxa"/>
            <w:shd w:val="clear" w:color="auto" w:fill="EDEDED" w:themeFill="accent3" w:themeFillTint="33"/>
          </w:tcPr>
          <w:p w:rsidR="003511D8" w:rsidRPr="008B2558" w:rsidRDefault="00577903" w:rsidP="00577903">
            <w:pPr>
              <w:rPr>
                <w:b/>
                <w:sz w:val="20"/>
                <w:szCs w:val="20"/>
              </w:rPr>
            </w:pPr>
            <w:r>
              <w:rPr>
                <w:b/>
                <w:sz w:val="20"/>
                <w:szCs w:val="20"/>
              </w:rPr>
              <w:t>Project ID</w:t>
            </w:r>
            <w:r w:rsidR="003511D8" w:rsidRPr="008B2558">
              <w:rPr>
                <w:b/>
                <w:sz w:val="20"/>
                <w:szCs w:val="20"/>
              </w:rPr>
              <w:t>:</w:t>
            </w:r>
          </w:p>
        </w:tc>
        <w:tc>
          <w:tcPr>
            <w:tcW w:w="4410" w:type="dxa"/>
          </w:tcPr>
          <w:p w:rsidR="003511D8" w:rsidRPr="000F7780" w:rsidRDefault="00577903" w:rsidP="003511D8">
            <w:pPr>
              <w:rPr>
                <w:sz w:val="20"/>
                <w:szCs w:val="20"/>
                <w:lang w:val="en-GB" w:eastAsia="ja-JP"/>
              </w:rPr>
            </w:pPr>
            <w:r w:rsidRPr="000F7780">
              <w:rPr>
                <w:sz w:val="20"/>
                <w:szCs w:val="20"/>
                <w:lang w:val="en-GB" w:eastAsia="ja-JP"/>
              </w:rPr>
              <w:t>00108159</w:t>
            </w:r>
          </w:p>
        </w:tc>
      </w:tr>
      <w:tr w:rsidR="003511D8" w:rsidRPr="008B2558" w:rsidTr="00737453">
        <w:tc>
          <w:tcPr>
            <w:tcW w:w="2425" w:type="dxa"/>
            <w:shd w:val="clear" w:color="auto" w:fill="EDEDED" w:themeFill="accent3" w:themeFillTint="33"/>
          </w:tcPr>
          <w:p w:rsidR="003511D8" w:rsidRPr="008B2558" w:rsidRDefault="003511D8" w:rsidP="003511D8">
            <w:pPr>
              <w:rPr>
                <w:b/>
                <w:sz w:val="20"/>
                <w:szCs w:val="20"/>
              </w:rPr>
            </w:pPr>
            <w:r w:rsidRPr="008B2558">
              <w:rPr>
                <w:b/>
                <w:sz w:val="20"/>
                <w:szCs w:val="20"/>
              </w:rPr>
              <w:t>Business Unit:</w:t>
            </w:r>
          </w:p>
        </w:tc>
        <w:tc>
          <w:tcPr>
            <w:tcW w:w="4410" w:type="dxa"/>
          </w:tcPr>
          <w:p w:rsidR="003511D8" w:rsidRPr="008B2558" w:rsidRDefault="008606C3" w:rsidP="003511D8">
            <w:pPr>
              <w:rPr>
                <w:sz w:val="20"/>
                <w:szCs w:val="20"/>
                <w:lang w:val="en-GB" w:eastAsia="ja-JP"/>
              </w:rPr>
            </w:pPr>
            <w:r>
              <w:rPr>
                <w:sz w:val="20"/>
                <w:szCs w:val="20"/>
                <w:lang w:val="en-GB" w:eastAsia="ja-JP"/>
              </w:rPr>
              <w:t>MUS10</w:t>
            </w:r>
          </w:p>
        </w:tc>
      </w:tr>
      <w:tr w:rsidR="003511D8" w:rsidRPr="008B2558" w:rsidTr="00737453">
        <w:tc>
          <w:tcPr>
            <w:tcW w:w="2425" w:type="dxa"/>
            <w:shd w:val="clear" w:color="auto" w:fill="EDEDED" w:themeFill="accent3" w:themeFillTint="33"/>
          </w:tcPr>
          <w:p w:rsidR="003511D8" w:rsidRPr="008B2558" w:rsidRDefault="003511D8" w:rsidP="003511D8">
            <w:pPr>
              <w:rPr>
                <w:b/>
                <w:sz w:val="20"/>
                <w:szCs w:val="20"/>
              </w:rPr>
            </w:pPr>
            <w:r w:rsidRPr="008B2558">
              <w:rPr>
                <w:b/>
                <w:sz w:val="20"/>
                <w:szCs w:val="20"/>
              </w:rPr>
              <w:t>Project Title:</w:t>
            </w:r>
          </w:p>
        </w:tc>
        <w:tc>
          <w:tcPr>
            <w:tcW w:w="4410" w:type="dxa"/>
          </w:tcPr>
          <w:p w:rsidR="003511D8" w:rsidRPr="008B2558" w:rsidRDefault="00455AF1" w:rsidP="003511D8">
            <w:pPr>
              <w:rPr>
                <w:sz w:val="20"/>
                <w:szCs w:val="20"/>
                <w:lang w:val="en-GB" w:eastAsia="ja-JP"/>
              </w:rPr>
            </w:pPr>
            <w:r>
              <w:rPr>
                <w:rFonts w:cs="Arial"/>
                <w:i/>
                <w:noProof/>
                <w:sz w:val="20"/>
                <w:szCs w:val="20"/>
              </w:rPr>
              <w:t>A ridge-to-reef approach for the integrated management of marine, coastal and terrestrial ecosystems in the Seychelles</w:t>
            </w:r>
          </w:p>
        </w:tc>
      </w:tr>
      <w:tr w:rsidR="003511D8" w:rsidRPr="008B2558" w:rsidTr="00737453">
        <w:tc>
          <w:tcPr>
            <w:tcW w:w="2425" w:type="dxa"/>
            <w:shd w:val="clear" w:color="auto" w:fill="EDEDED" w:themeFill="accent3" w:themeFillTint="33"/>
          </w:tcPr>
          <w:p w:rsidR="003511D8" w:rsidRPr="008B2558" w:rsidRDefault="003511D8" w:rsidP="003511D8">
            <w:pPr>
              <w:rPr>
                <w:b/>
                <w:sz w:val="20"/>
                <w:szCs w:val="20"/>
              </w:rPr>
            </w:pPr>
            <w:r w:rsidRPr="008B2558">
              <w:rPr>
                <w:b/>
                <w:sz w:val="20"/>
                <w:szCs w:val="20"/>
              </w:rPr>
              <w:t xml:space="preserve">Project </w:t>
            </w:r>
            <w:r w:rsidR="008B2558">
              <w:rPr>
                <w:b/>
                <w:sz w:val="20"/>
                <w:szCs w:val="20"/>
              </w:rPr>
              <w:t xml:space="preserve">(PIMS) </w:t>
            </w:r>
            <w:r w:rsidRPr="008B2558">
              <w:rPr>
                <w:b/>
                <w:sz w:val="20"/>
                <w:szCs w:val="20"/>
              </w:rPr>
              <w:t xml:space="preserve">ID: </w:t>
            </w:r>
          </w:p>
        </w:tc>
        <w:tc>
          <w:tcPr>
            <w:tcW w:w="4410" w:type="dxa"/>
          </w:tcPr>
          <w:p w:rsidR="003511D8" w:rsidRPr="008B2558" w:rsidRDefault="00455AF1" w:rsidP="003511D8">
            <w:pPr>
              <w:rPr>
                <w:sz w:val="20"/>
                <w:szCs w:val="20"/>
                <w:lang w:val="en-GB" w:eastAsia="ja-JP"/>
              </w:rPr>
            </w:pPr>
            <w:r>
              <w:rPr>
                <w:sz w:val="20"/>
                <w:szCs w:val="20"/>
                <w:lang w:val="en-GB" w:eastAsia="ja-JP"/>
              </w:rPr>
              <w:t>5502</w:t>
            </w:r>
          </w:p>
        </w:tc>
      </w:tr>
      <w:tr w:rsidR="003511D8" w:rsidRPr="008B2558" w:rsidTr="00737453">
        <w:tc>
          <w:tcPr>
            <w:tcW w:w="2425" w:type="dxa"/>
            <w:shd w:val="clear" w:color="auto" w:fill="EDEDED" w:themeFill="accent3" w:themeFillTint="33"/>
          </w:tcPr>
          <w:p w:rsidR="003511D8" w:rsidRPr="008B2558" w:rsidRDefault="003511D8" w:rsidP="003511D8">
            <w:pPr>
              <w:rPr>
                <w:b/>
                <w:sz w:val="20"/>
                <w:szCs w:val="20"/>
              </w:rPr>
            </w:pPr>
            <w:r w:rsidRPr="008B2558">
              <w:rPr>
                <w:b/>
                <w:sz w:val="20"/>
                <w:szCs w:val="20"/>
              </w:rPr>
              <w:t xml:space="preserve">Implementing Partner: </w:t>
            </w:r>
          </w:p>
        </w:tc>
        <w:tc>
          <w:tcPr>
            <w:tcW w:w="4410" w:type="dxa"/>
          </w:tcPr>
          <w:p w:rsidR="003511D8" w:rsidRPr="008B2558" w:rsidRDefault="008606C3" w:rsidP="003511D8">
            <w:pPr>
              <w:rPr>
                <w:sz w:val="20"/>
                <w:szCs w:val="20"/>
                <w:lang w:val="en-GB" w:eastAsia="ja-JP"/>
              </w:rPr>
            </w:pPr>
            <w:r>
              <w:rPr>
                <w:sz w:val="20"/>
                <w:szCs w:val="20"/>
                <w:lang w:val="en-GB" w:eastAsia="ja-JP"/>
              </w:rPr>
              <w:t>UNDP – DIM (and through the MEECC Programme Coordination Unit)</w:t>
            </w:r>
          </w:p>
        </w:tc>
      </w:tr>
    </w:tbl>
    <w:p w:rsidR="003511D8" w:rsidRPr="008B2558" w:rsidRDefault="003511D8" w:rsidP="003511D8">
      <w:pPr>
        <w:rPr>
          <w:sz w:val="20"/>
          <w:szCs w:val="20"/>
          <w:lang w:val="en-GB" w:eastAsia="ja-JP"/>
        </w:rPr>
      </w:pPr>
    </w:p>
    <w:tbl>
      <w:tblPr>
        <w:tblW w:w="93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276"/>
        <w:gridCol w:w="647"/>
        <w:gridCol w:w="871"/>
        <w:gridCol w:w="1587"/>
        <w:gridCol w:w="1301"/>
        <w:gridCol w:w="146"/>
        <w:gridCol w:w="816"/>
        <w:gridCol w:w="732"/>
      </w:tblGrid>
      <w:tr w:rsidR="004356B9" w:rsidRPr="008B2558" w:rsidTr="004356B9">
        <w:trPr>
          <w:trHeight w:val="56"/>
        </w:trPr>
        <w:tc>
          <w:tcPr>
            <w:tcW w:w="1985" w:type="dxa"/>
            <w:shd w:val="clear" w:color="auto" w:fill="EDEDED" w:themeFill="accent3" w:themeFillTint="33"/>
            <w:noWrap/>
            <w:vAlign w:val="center"/>
          </w:tcPr>
          <w:p w:rsidR="004356B9" w:rsidRPr="008B2558" w:rsidRDefault="004356B9" w:rsidP="00E8153A">
            <w:pPr>
              <w:rPr>
                <w:b/>
                <w:bCs/>
                <w:sz w:val="20"/>
                <w:szCs w:val="20"/>
                <w:lang w:val="en-GB"/>
              </w:rPr>
            </w:pPr>
            <w:r w:rsidRPr="008B2558">
              <w:rPr>
                <w:b/>
                <w:bCs/>
                <w:sz w:val="20"/>
                <w:szCs w:val="20"/>
                <w:lang w:val="en-GB"/>
              </w:rPr>
              <w:t>GEF Outcome/Atlas Activity</w:t>
            </w:r>
          </w:p>
        </w:tc>
        <w:tc>
          <w:tcPr>
            <w:tcW w:w="1276" w:type="dxa"/>
            <w:shd w:val="clear" w:color="auto" w:fill="EDEDED" w:themeFill="accent3" w:themeFillTint="33"/>
            <w:vAlign w:val="center"/>
          </w:tcPr>
          <w:p w:rsidR="004356B9" w:rsidRPr="008B2558" w:rsidRDefault="004356B9" w:rsidP="00E8153A">
            <w:pPr>
              <w:rPr>
                <w:b/>
                <w:bCs/>
                <w:sz w:val="20"/>
                <w:szCs w:val="20"/>
                <w:lang w:val="en-GB"/>
              </w:rPr>
            </w:pPr>
            <w:r w:rsidRPr="008B2558">
              <w:rPr>
                <w:b/>
                <w:bCs/>
                <w:sz w:val="20"/>
                <w:szCs w:val="20"/>
                <w:lang w:val="en-GB"/>
              </w:rPr>
              <w:t>Responsible Party</w:t>
            </w:r>
          </w:p>
        </w:tc>
        <w:tc>
          <w:tcPr>
            <w:tcW w:w="0" w:type="auto"/>
            <w:shd w:val="clear" w:color="auto" w:fill="EDEDED" w:themeFill="accent3" w:themeFillTint="33"/>
            <w:vAlign w:val="center"/>
          </w:tcPr>
          <w:p w:rsidR="004356B9" w:rsidRPr="008B2558" w:rsidRDefault="004356B9" w:rsidP="00E8153A">
            <w:pPr>
              <w:rPr>
                <w:b/>
                <w:bCs/>
                <w:sz w:val="20"/>
                <w:szCs w:val="20"/>
                <w:lang w:val="en-GB"/>
              </w:rPr>
            </w:pPr>
            <w:r w:rsidRPr="008B2558">
              <w:rPr>
                <w:b/>
                <w:bCs/>
                <w:sz w:val="20"/>
                <w:szCs w:val="20"/>
                <w:lang w:val="en-GB"/>
              </w:rPr>
              <w:t>Fund ID</w:t>
            </w:r>
          </w:p>
        </w:tc>
        <w:tc>
          <w:tcPr>
            <w:tcW w:w="0" w:type="auto"/>
            <w:shd w:val="clear" w:color="auto" w:fill="EDEDED" w:themeFill="accent3" w:themeFillTint="33"/>
            <w:vAlign w:val="center"/>
          </w:tcPr>
          <w:p w:rsidR="004356B9" w:rsidRPr="008B2558" w:rsidRDefault="004356B9" w:rsidP="00E8153A">
            <w:pPr>
              <w:rPr>
                <w:b/>
                <w:bCs/>
                <w:sz w:val="20"/>
                <w:szCs w:val="20"/>
                <w:lang w:val="en-GB"/>
              </w:rPr>
            </w:pPr>
            <w:r w:rsidRPr="008B2558">
              <w:rPr>
                <w:b/>
                <w:bCs/>
                <w:sz w:val="20"/>
                <w:szCs w:val="20"/>
                <w:lang w:val="en-GB"/>
              </w:rPr>
              <w:t>Donor Name</w:t>
            </w:r>
          </w:p>
        </w:tc>
        <w:tc>
          <w:tcPr>
            <w:tcW w:w="1587" w:type="dxa"/>
            <w:shd w:val="clear" w:color="auto" w:fill="EDEDED" w:themeFill="accent3" w:themeFillTint="33"/>
            <w:noWrap/>
            <w:vAlign w:val="center"/>
          </w:tcPr>
          <w:p w:rsidR="004356B9" w:rsidRPr="008B2558" w:rsidRDefault="004356B9" w:rsidP="00E8153A">
            <w:pPr>
              <w:rPr>
                <w:b/>
                <w:bCs/>
                <w:sz w:val="20"/>
                <w:szCs w:val="20"/>
                <w:lang w:val="en-GB"/>
              </w:rPr>
            </w:pPr>
            <w:r w:rsidRPr="008B2558">
              <w:rPr>
                <w:b/>
                <w:bCs/>
                <w:sz w:val="20"/>
                <w:szCs w:val="20"/>
                <w:lang w:val="en-GB"/>
              </w:rPr>
              <w:t>Atlas Budgetary Account Code</w:t>
            </w:r>
          </w:p>
        </w:tc>
        <w:tc>
          <w:tcPr>
            <w:tcW w:w="0" w:type="auto"/>
            <w:shd w:val="clear" w:color="auto" w:fill="EDEDED" w:themeFill="accent3" w:themeFillTint="33"/>
            <w:vAlign w:val="center"/>
          </w:tcPr>
          <w:p w:rsidR="004356B9" w:rsidRPr="008B2558" w:rsidRDefault="004356B9" w:rsidP="00E8153A">
            <w:pPr>
              <w:rPr>
                <w:b/>
                <w:bCs/>
                <w:sz w:val="20"/>
                <w:szCs w:val="20"/>
                <w:lang w:val="en-GB"/>
              </w:rPr>
            </w:pPr>
            <w:r w:rsidRPr="008B2558">
              <w:rPr>
                <w:b/>
                <w:bCs/>
                <w:sz w:val="20"/>
                <w:szCs w:val="20"/>
                <w:lang w:val="en-GB"/>
              </w:rPr>
              <w:t>ATLAS Budget Description</w:t>
            </w:r>
          </w:p>
        </w:tc>
        <w:tc>
          <w:tcPr>
            <w:tcW w:w="0" w:type="auto"/>
            <w:shd w:val="clear" w:color="auto" w:fill="EDEDED" w:themeFill="accent3" w:themeFillTint="33"/>
          </w:tcPr>
          <w:p w:rsidR="004356B9" w:rsidRPr="008B2558" w:rsidRDefault="004356B9" w:rsidP="00E8153A">
            <w:pPr>
              <w:rPr>
                <w:b/>
                <w:bCs/>
                <w:sz w:val="20"/>
                <w:szCs w:val="20"/>
                <w:lang w:val="en-GB"/>
              </w:rPr>
            </w:pPr>
          </w:p>
        </w:tc>
        <w:tc>
          <w:tcPr>
            <w:tcW w:w="0" w:type="auto"/>
            <w:shd w:val="clear" w:color="auto" w:fill="EDEDED" w:themeFill="accent3" w:themeFillTint="33"/>
            <w:vAlign w:val="center"/>
          </w:tcPr>
          <w:p w:rsidR="004356B9" w:rsidRPr="008B2558" w:rsidRDefault="004356B9" w:rsidP="00E8153A">
            <w:pPr>
              <w:rPr>
                <w:b/>
                <w:bCs/>
                <w:sz w:val="20"/>
                <w:szCs w:val="20"/>
                <w:lang w:val="en-GB"/>
              </w:rPr>
            </w:pPr>
            <w:r w:rsidRPr="008B2558">
              <w:rPr>
                <w:b/>
                <w:bCs/>
                <w:sz w:val="20"/>
                <w:szCs w:val="20"/>
                <w:lang w:val="en-GB"/>
              </w:rPr>
              <w:t>Amount US$</w:t>
            </w:r>
          </w:p>
        </w:tc>
        <w:tc>
          <w:tcPr>
            <w:tcW w:w="732" w:type="dxa"/>
            <w:shd w:val="clear" w:color="auto" w:fill="EDEDED" w:themeFill="accent3" w:themeFillTint="33"/>
            <w:vAlign w:val="center"/>
          </w:tcPr>
          <w:p w:rsidR="004356B9" w:rsidRPr="008B2558" w:rsidRDefault="004356B9" w:rsidP="00E8153A">
            <w:pPr>
              <w:rPr>
                <w:b/>
                <w:bCs/>
                <w:sz w:val="20"/>
                <w:szCs w:val="20"/>
                <w:lang w:val="en-GB"/>
              </w:rPr>
            </w:pPr>
            <w:r w:rsidRPr="008B2558">
              <w:rPr>
                <w:b/>
                <w:bCs/>
                <w:sz w:val="20"/>
                <w:szCs w:val="20"/>
                <w:lang w:val="en-GB"/>
              </w:rPr>
              <w:t>Budget Notes</w:t>
            </w:r>
          </w:p>
        </w:tc>
      </w:tr>
      <w:tr w:rsidR="004356B9" w:rsidRPr="008B2558" w:rsidTr="004356B9">
        <w:tc>
          <w:tcPr>
            <w:tcW w:w="1985" w:type="dxa"/>
            <w:vMerge w:val="restart"/>
            <w:shd w:val="clear" w:color="auto" w:fill="auto"/>
            <w:noWrap/>
          </w:tcPr>
          <w:p w:rsidR="004356B9" w:rsidRPr="00450662" w:rsidRDefault="004356B9" w:rsidP="00E8153A">
            <w:pPr>
              <w:rPr>
                <w:b/>
                <w:bCs/>
                <w:sz w:val="20"/>
                <w:szCs w:val="20"/>
                <w:shd w:val="clear" w:color="auto" w:fill="EDEDED" w:themeFill="accent3" w:themeFillTint="33"/>
                <w:lang w:val="en-GB"/>
              </w:rPr>
            </w:pPr>
            <w:r w:rsidRPr="008B2558">
              <w:rPr>
                <w:b/>
                <w:bCs/>
                <w:sz w:val="20"/>
                <w:szCs w:val="20"/>
                <w:lang w:val="en-GB"/>
              </w:rPr>
              <w:t xml:space="preserve">Project preparation grant to finalize the UNDP-GEF project document for project </w:t>
            </w:r>
            <w:r>
              <w:rPr>
                <w:b/>
                <w:bCs/>
                <w:sz w:val="20"/>
                <w:szCs w:val="20"/>
                <w:lang w:val="en-GB"/>
              </w:rPr>
              <w:t>“A ridge-to-reef approach for the integrated management of marine, coastal and terrestrial ecosystems in the Seychelles”</w:t>
            </w:r>
          </w:p>
        </w:tc>
        <w:tc>
          <w:tcPr>
            <w:tcW w:w="1276" w:type="dxa"/>
            <w:vMerge w:val="restart"/>
            <w:shd w:val="clear" w:color="auto" w:fill="auto"/>
            <w:vAlign w:val="center"/>
          </w:tcPr>
          <w:p w:rsidR="004356B9" w:rsidRPr="008B2558" w:rsidRDefault="004356B9" w:rsidP="00E8153A">
            <w:pPr>
              <w:rPr>
                <w:b/>
                <w:bCs/>
                <w:sz w:val="20"/>
                <w:szCs w:val="20"/>
                <w:lang w:val="en-GB"/>
              </w:rPr>
            </w:pPr>
            <w:r>
              <w:rPr>
                <w:b/>
                <w:bCs/>
                <w:sz w:val="20"/>
                <w:szCs w:val="20"/>
                <w:lang w:val="en-GB"/>
              </w:rPr>
              <w:t>UNDP</w:t>
            </w:r>
          </w:p>
        </w:tc>
        <w:tc>
          <w:tcPr>
            <w:tcW w:w="0" w:type="auto"/>
            <w:vMerge w:val="restart"/>
            <w:shd w:val="clear" w:color="auto" w:fill="auto"/>
            <w:vAlign w:val="center"/>
          </w:tcPr>
          <w:p w:rsidR="004356B9" w:rsidRPr="008B2558" w:rsidRDefault="004356B9" w:rsidP="00E8153A">
            <w:pPr>
              <w:rPr>
                <w:b/>
                <w:bCs/>
                <w:sz w:val="20"/>
                <w:szCs w:val="20"/>
                <w:lang w:val="en-GB"/>
              </w:rPr>
            </w:pPr>
            <w:r w:rsidRPr="008B2558">
              <w:rPr>
                <w:b/>
                <w:bCs/>
                <w:sz w:val="20"/>
                <w:szCs w:val="20"/>
                <w:lang w:val="en-GB"/>
              </w:rPr>
              <w:t>62000</w:t>
            </w:r>
          </w:p>
        </w:tc>
        <w:tc>
          <w:tcPr>
            <w:tcW w:w="0" w:type="auto"/>
            <w:vMerge w:val="restart"/>
            <w:shd w:val="clear" w:color="auto" w:fill="auto"/>
            <w:vAlign w:val="center"/>
          </w:tcPr>
          <w:p w:rsidR="004356B9" w:rsidRPr="008B2558" w:rsidRDefault="004356B9" w:rsidP="00E8153A">
            <w:pPr>
              <w:rPr>
                <w:b/>
                <w:bCs/>
                <w:sz w:val="20"/>
                <w:szCs w:val="20"/>
                <w:lang w:val="en-GB"/>
              </w:rPr>
            </w:pPr>
            <w:r w:rsidRPr="008B2558">
              <w:rPr>
                <w:b/>
                <w:bCs/>
                <w:sz w:val="20"/>
                <w:szCs w:val="20"/>
                <w:lang w:val="en-GB"/>
              </w:rPr>
              <w:t>GEF TRUSTEE</w:t>
            </w:r>
          </w:p>
        </w:tc>
        <w:tc>
          <w:tcPr>
            <w:tcW w:w="1587" w:type="dxa"/>
            <w:shd w:val="clear" w:color="auto" w:fill="auto"/>
            <w:noWrap/>
          </w:tcPr>
          <w:p w:rsidR="004356B9" w:rsidRPr="008B2558" w:rsidRDefault="004356B9" w:rsidP="00E8153A">
            <w:pPr>
              <w:rPr>
                <w:sz w:val="20"/>
                <w:szCs w:val="20"/>
                <w:lang w:val="en-GB"/>
              </w:rPr>
            </w:pPr>
            <w:r w:rsidRPr="008B2558">
              <w:rPr>
                <w:sz w:val="20"/>
                <w:szCs w:val="20"/>
                <w:lang w:val="en-GB"/>
              </w:rPr>
              <w:t>71200</w:t>
            </w:r>
          </w:p>
        </w:tc>
        <w:tc>
          <w:tcPr>
            <w:tcW w:w="0" w:type="auto"/>
            <w:shd w:val="clear" w:color="auto" w:fill="auto"/>
          </w:tcPr>
          <w:p w:rsidR="004356B9" w:rsidRPr="008B2558" w:rsidRDefault="004356B9" w:rsidP="00E8153A">
            <w:pPr>
              <w:rPr>
                <w:sz w:val="20"/>
                <w:szCs w:val="20"/>
                <w:lang w:val="en-GB"/>
              </w:rPr>
            </w:pPr>
            <w:r w:rsidRPr="008B2558">
              <w:rPr>
                <w:sz w:val="20"/>
                <w:szCs w:val="20"/>
                <w:lang w:val="en-GB"/>
              </w:rPr>
              <w:t>International Consultants</w:t>
            </w:r>
          </w:p>
        </w:tc>
        <w:tc>
          <w:tcPr>
            <w:tcW w:w="0" w:type="auto"/>
          </w:tcPr>
          <w:p w:rsidR="004356B9" w:rsidRDefault="004356B9" w:rsidP="00E8153A">
            <w:pPr>
              <w:rPr>
                <w:b/>
                <w:bCs/>
                <w:sz w:val="20"/>
                <w:szCs w:val="20"/>
                <w:lang w:val="en-GB"/>
              </w:rPr>
            </w:pPr>
          </w:p>
        </w:tc>
        <w:tc>
          <w:tcPr>
            <w:tcW w:w="0" w:type="auto"/>
          </w:tcPr>
          <w:p w:rsidR="004356B9" w:rsidRPr="008B2558" w:rsidRDefault="004356B9" w:rsidP="00E8153A">
            <w:pPr>
              <w:rPr>
                <w:b/>
                <w:bCs/>
                <w:sz w:val="20"/>
                <w:szCs w:val="20"/>
                <w:lang w:val="en-GB"/>
              </w:rPr>
            </w:pPr>
            <w:r>
              <w:rPr>
                <w:b/>
                <w:bCs/>
                <w:sz w:val="20"/>
                <w:szCs w:val="20"/>
                <w:lang w:val="en-GB"/>
              </w:rPr>
              <w:t>68,000</w:t>
            </w:r>
          </w:p>
        </w:tc>
        <w:tc>
          <w:tcPr>
            <w:tcW w:w="732" w:type="dxa"/>
          </w:tcPr>
          <w:p w:rsidR="004356B9" w:rsidRPr="008B2558" w:rsidRDefault="004356B9" w:rsidP="00E8153A">
            <w:pPr>
              <w:rPr>
                <w:b/>
                <w:bCs/>
                <w:sz w:val="20"/>
                <w:szCs w:val="20"/>
                <w:lang w:val="en-GB"/>
              </w:rPr>
            </w:pPr>
            <w:r>
              <w:rPr>
                <w:b/>
                <w:bCs/>
                <w:sz w:val="20"/>
                <w:szCs w:val="20"/>
                <w:lang w:val="en-GB"/>
              </w:rPr>
              <w:t>A</w:t>
            </w:r>
          </w:p>
        </w:tc>
      </w:tr>
      <w:tr w:rsidR="004356B9" w:rsidRPr="008B2558" w:rsidTr="004356B9">
        <w:tc>
          <w:tcPr>
            <w:tcW w:w="1985" w:type="dxa"/>
            <w:vMerge/>
            <w:shd w:val="clear" w:color="auto" w:fill="auto"/>
            <w:noWrap/>
          </w:tcPr>
          <w:p w:rsidR="004356B9" w:rsidRPr="008B2558" w:rsidRDefault="004356B9" w:rsidP="00E8153A">
            <w:pPr>
              <w:rPr>
                <w:b/>
                <w:bCs/>
                <w:sz w:val="20"/>
                <w:szCs w:val="20"/>
                <w:lang w:val="en-GB"/>
              </w:rPr>
            </w:pPr>
          </w:p>
        </w:tc>
        <w:tc>
          <w:tcPr>
            <w:tcW w:w="1276" w:type="dxa"/>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1587" w:type="dxa"/>
            <w:shd w:val="clear" w:color="auto" w:fill="auto"/>
            <w:noWrap/>
          </w:tcPr>
          <w:p w:rsidR="004356B9" w:rsidRPr="008B2558" w:rsidRDefault="004356B9" w:rsidP="00E8153A">
            <w:pPr>
              <w:rPr>
                <w:sz w:val="20"/>
                <w:szCs w:val="20"/>
                <w:lang w:val="en-GB"/>
              </w:rPr>
            </w:pPr>
            <w:r w:rsidRPr="008B2558">
              <w:rPr>
                <w:sz w:val="20"/>
                <w:szCs w:val="20"/>
                <w:lang w:val="en-GB"/>
              </w:rPr>
              <w:t>71300</w:t>
            </w:r>
          </w:p>
        </w:tc>
        <w:tc>
          <w:tcPr>
            <w:tcW w:w="0" w:type="auto"/>
            <w:shd w:val="clear" w:color="auto" w:fill="auto"/>
          </w:tcPr>
          <w:p w:rsidR="004356B9" w:rsidRPr="008B2558" w:rsidRDefault="004356B9" w:rsidP="00E8153A">
            <w:pPr>
              <w:rPr>
                <w:sz w:val="20"/>
                <w:szCs w:val="20"/>
                <w:lang w:val="en-GB"/>
              </w:rPr>
            </w:pPr>
            <w:r w:rsidRPr="008B2558">
              <w:rPr>
                <w:sz w:val="20"/>
                <w:szCs w:val="20"/>
                <w:lang w:val="en-GB"/>
              </w:rPr>
              <w:t>Local Consultants</w:t>
            </w:r>
          </w:p>
        </w:tc>
        <w:tc>
          <w:tcPr>
            <w:tcW w:w="0" w:type="auto"/>
          </w:tcPr>
          <w:p w:rsidR="004356B9" w:rsidRDefault="004356B9" w:rsidP="00E8153A">
            <w:pPr>
              <w:rPr>
                <w:b/>
                <w:bCs/>
                <w:sz w:val="20"/>
                <w:szCs w:val="20"/>
                <w:lang w:val="en-GB"/>
              </w:rPr>
            </w:pPr>
          </w:p>
        </w:tc>
        <w:tc>
          <w:tcPr>
            <w:tcW w:w="0" w:type="auto"/>
          </w:tcPr>
          <w:p w:rsidR="004356B9" w:rsidRPr="008B2558" w:rsidRDefault="004356B9" w:rsidP="00E8153A">
            <w:pPr>
              <w:rPr>
                <w:b/>
                <w:bCs/>
                <w:sz w:val="20"/>
                <w:szCs w:val="20"/>
                <w:lang w:val="en-GB"/>
              </w:rPr>
            </w:pPr>
            <w:r>
              <w:rPr>
                <w:b/>
                <w:bCs/>
                <w:sz w:val="20"/>
                <w:szCs w:val="20"/>
                <w:lang w:val="en-GB"/>
              </w:rPr>
              <w:t>22,500</w:t>
            </w:r>
          </w:p>
        </w:tc>
        <w:tc>
          <w:tcPr>
            <w:tcW w:w="732" w:type="dxa"/>
          </w:tcPr>
          <w:p w:rsidR="004356B9" w:rsidRPr="008B2558" w:rsidRDefault="004356B9" w:rsidP="00E8153A">
            <w:pPr>
              <w:rPr>
                <w:b/>
                <w:bCs/>
                <w:sz w:val="20"/>
                <w:szCs w:val="20"/>
                <w:lang w:val="en-GB"/>
              </w:rPr>
            </w:pPr>
            <w:r>
              <w:rPr>
                <w:b/>
                <w:bCs/>
                <w:sz w:val="20"/>
                <w:szCs w:val="20"/>
                <w:lang w:val="en-GB"/>
              </w:rPr>
              <w:t>B</w:t>
            </w:r>
          </w:p>
        </w:tc>
      </w:tr>
      <w:tr w:rsidR="004356B9" w:rsidRPr="008B2558" w:rsidTr="004356B9">
        <w:tc>
          <w:tcPr>
            <w:tcW w:w="1985" w:type="dxa"/>
            <w:vMerge/>
            <w:shd w:val="clear" w:color="auto" w:fill="auto"/>
            <w:noWrap/>
          </w:tcPr>
          <w:p w:rsidR="004356B9" w:rsidRPr="008B2558" w:rsidRDefault="004356B9" w:rsidP="00E8153A">
            <w:pPr>
              <w:rPr>
                <w:b/>
                <w:bCs/>
                <w:sz w:val="20"/>
                <w:szCs w:val="20"/>
                <w:lang w:val="en-GB"/>
              </w:rPr>
            </w:pPr>
          </w:p>
        </w:tc>
        <w:tc>
          <w:tcPr>
            <w:tcW w:w="1276" w:type="dxa"/>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1587" w:type="dxa"/>
            <w:shd w:val="clear" w:color="auto" w:fill="auto"/>
            <w:noWrap/>
          </w:tcPr>
          <w:p w:rsidR="004356B9" w:rsidRPr="008B2558" w:rsidRDefault="004356B9" w:rsidP="00E8153A">
            <w:pPr>
              <w:rPr>
                <w:sz w:val="20"/>
                <w:szCs w:val="20"/>
                <w:lang w:val="en-GB"/>
              </w:rPr>
            </w:pPr>
            <w:r w:rsidRPr="008B2558">
              <w:rPr>
                <w:sz w:val="20"/>
                <w:szCs w:val="20"/>
                <w:lang w:val="en-GB"/>
              </w:rPr>
              <w:t>71600</w:t>
            </w:r>
          </w:p>
        </w:tc>
        <w:tc>
          <w:tcPr>
            <w:tcW w:w="0" w:type="auto"/>
            <w:shd w:val="clear" w:color="auto" w:fill="auto"/>
          </w:tcPr>
          <w:p w:rsidR="004356B9" w:rsidRPr="008B2558" w:rsidRDefault="004356B9" w:rsidP="00E8153A">
            <w:pPr>
              <w:rPr>
                <w:sz w:val="20"/>
                <w:szCs w:val="20"/>
                <w:lang w:val="en-GB"/>
              </w:rPr>
            </w:pPr>
            <w:r w:rsidRPr="008B2558">
              <w:rPr>
                <w:sz w:val="20"/>
                <w:szCs w:val="20"/>
                <w:lang w:val="en-GB"/>
              </w:rPr>
              <w:t>Travel</w:t>
            </w:r>
          </w:p>
        </w:tc>
        <w:tc>
          <w:tcPr>
            <w:tcW w:w="0" w:type="auto"/>
          </w:tcPr>
          <w:p w:rsidR="004356B9" w:rsidRDefault="004356B9" w:rsidP="00E8153A">
            <w:pPr>
              <w:rPr>
                <w:b/>
                <w:bCs/>
                <w:sz w:val="20"/>
                <w:szCs w:val="20"/>
                <w:lang w:val="en-GB"/>
              </w:rPr>
            </w:pPr>
          </w:p>
        </w:tc>
        <w:tc>
          <w:tcPr>
            <w:tcW w:w="0" w:type="auto"/>
          </w:tcPr>
          <w:p w:rsidR="004356B9" w:rsidRPr="008B2558" w:rsidRDefault="004356B9" w:rsidP="00E8153A">
            <w:pPr>
              <w:rPr>
                <w:b/>
                <w:bCs/>
                <w:sz w:val="20"/>
                <w:szCs w:val="20"/>
                <w:lang w:val="en-GB"/>
              </w:rPr>
            </w:pPr>
            <w:r>
              <w:rPr>
                <w:b/>
                <w:bCs/>
                <w:sz w:val="20"/>
                <w:szCs w:val="20"/>
                <w:lang w:val="en-GB"/>
              </w:rPr>
              <w:t>20,605</w:t>
            </w:r>
          </w:p>
        </w:tc>
        <w:tc>
          <w:tcPr>
            <w:tcW w:w="732" w:type="dxa"/>
          </w:tcPr>
          <w:p w:rsidR="004356B9" w:rsidRPr="008B2558" w:rsidRDefault="004356B9" w:rsidP="00E8153A">
            <w:pPr>
              <w:rPr>
                <w:b/>
                <w:bCs/>
                <w:sz w:val="20"/>
                <w:szCs w:val="20"/>
                <w:lang w:val="en-GB"/>
              </w:rPr>
            </w:pPr>
            <w:r>
              <w:rPr>
                <w:b/>
                <w:bCs/>
                <w:sz w:val="20"/>
                <w:szCs w:val="20"/>
                <w:lang w:val="en-GB"/>
              </w:rPr>
              <w:t>C</w:t>
            </w:r>
          </w:p>
        </w:tc>
      </w:tr>
      <w:tr w:rsidR="004356B9" w:rsidRPr="008B2558" w:rsidTr="004356B9">
        <w:tc>
          <w:tcPr>
            <w:tcW w:w="1985" w:type="dxa"/>
            <w:vMerge/>
            <w:shd w:val="clear" w:color="auto" w:fill="auto"/>
            <w:noWrap/>
          </w:tcPr>
          <w:p w:rsidR="004356B9" w:rsidRPr="008B2558" w:rsidRDefault="004356B9" w:rsidP="00E8153A">
            <w:pPr>
              <w:rPr>
                <w:sz w:val="20"/>
                <w:szCs w:val="20"/>
                <w:lang w:val="en-GB"/>
              </w:rPr>
            </w:pPr>
          </w:p>
        </w:tc>
        <w:tc>
          <w:tcPr>
            <w:tcW w:w="1276" w:type="dxa"/>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1587" w:type="dxa"/>
            <w:shd w:val="clear" w:color="auto" w:fill="auto"/>
            <w:noWrap/>
          </w:tcPr>
          <w:p w:rsidR="004356B9" w:rsidRPr="008B2558" w:rsidRDefault="000F7780" w:rsidP="000F7780">
            <w:pPr>
              <w:rPr>
                <w:sz w:val="20"/>
                <w:szCs w:val="20"/>
                <w:lang w:val="en-GB"/>
              </w:rPr>
            </w:pPr>
            <w:r>
              <w:rPr>
                <w:sz w:val="20"/>
                <w:szCs w:val="20"/>
                <w:lang w:val="en-GB"/>
              </w:rPr>
              <w:t>75700</w:t>
            </w:r>
          </w:p>
        </w:tc>
        <w:tc>
          <w:tcPr>
            <w:tcW w:w="0" w:type="auto"/>
            <w:shd w:val="clear" w:color="auto" w:fill="auto"/>
          </w:tcPr>
          <w:p w:rsidR="004356B9" w:rsidRPr="008B2558" w:rsidRDefault="000F7780" w:rsidP="000F7780">
            <w:pPr>
              <w:rPr>
                <w:sz w:val="20"/>
                <w:szCs w:val="20"/>
                <w:lang w:val="en-GB"/>
              </w:rPr>
            </w:pPr>
            <w:r>
              <w:rPr>
                <w:sz w:val="20"/>
                <w:szCs w:val="20"/>
                <w:lang w:val="en-GB"/>
              </w:rPr>
              <w:t>Training workshop</w:t>
            </w:r>
          </w:p>
        </w:tc>
        <w:tc>
          <w:tcPr>
            <w:tcW w:w="0" w:type="auto"/>
          </w:tcPr>
          <w:p w:rsidR="004356B9" w:rsidRPr="0064721A" w:rsidRDefault="004356B9" w:rsidP="00E8153A">
            <w:pPr>
              <w:rPr>
                <w:b/>
                <w:sz w:val="20"/>
                <w:szCs w:val="20"/>
                <w:lang w:val="en-GB"/>
              </w:rPr>
            </w:pPr>
          </w:p>
        </w:tc>
        <w:tc>
          <w:tcPr>
            <w:tcW w:w="0" w:type="auto"/>
          </w:tcPr>
          <w:p w:rsidR="004356B9" w:rsidRPr="0064721A" w:rsidRDefault="004356B9" w:rsidP="000F7780">
            <w:pPr>
              <w:rPr>
                <w:b/>
                <w:sz w:val="20"/>
                <w:szCs w:val="20"/>
                <w:lang w:val="en-GB"/>
              </w:rPr>
            </w:pPr>
            <w:r w:rsidRPr="0064721A">
              <w:rPr>
                <w:b/>
                <w:sz w:val="20"/>
                <w:szCs w:val="20"/>
                <w:lang w:val="en-GB"/>
              </w:rPr>
              <w:t>5,</w:t>
            </w:r>
            <w:r w:rsidR="000F7780">
              <w:rPr>
                <w:b/>
                <w:sz w:val="20"/>
                <w:szCs w:val="20"/>
                <w:lang w:val="en-GB"/>
              </w:rPr>
              <w:t>295</w:t>
            </w:r>
          </w:p>
        </w:tc>
        <w:tc>
          <w:tcPr>
            <w:tcW w:w="732" w:type="dxa"/>
          </w:tcPr>
          <w:p w:rsidR="004356B9" w:rsidRPr="0064721A" w:rsidRDefault="004356B9" w:rsidP="00E8153A">
            <w:pPr>
              <w:rPr>
                <w:b/>
                <w:sz w:val="20"/>
                <w:szCs w:val="20"/>
                <w:lang w:val="en-GB"/>
              </w:rPr>
            </w:pPr>
            <w:r w:rsidRPr="0064721A">
              <w:rPr>
                <w:b/>
                <w:sz w:val="20"/>
                <w:szCs w:val="20"/>
                <w:lang w:val="en-GB"/>
              </w:rPr>
              <w:t>D</w:t>
            </w:r>
          </w:p>
        </w:tc>
      </w:tr>
      <w:tr w:rsidR="004356B9" w:rsidRPr="008B2558" w:rsidTr="004356B9">
        <w:tc>
          <w:tcPr>
            <w:tcW w:w="1985" w:type="dxa"/>
            <w:vMerge/>
            <w:shd w:val="clear" w:color="auto" w:fill="auto"/>
            <w:noWrap/>
          </w:tcPr>
          <w:p w:rsidR="004356B9" w:rsidRPr="008B2558" w:rsidRDefault="004356B9" w:rsidP="00E8153A">
            <w:pPr>
              <w:rPr>
                <w:sz w:val="20"/>
                <w:szCs w:val="20"/>
                <w:lang w:val="en-GB"/>
              </w:rPr>
            </w:pPr>
          </w:p>
        </w:tc>
        <w:tc>
          <w:tcPr>
            <w:tcW w:w="1276" w:type="dxa"/>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0" w:type="auto"/>
            <w:vMerge/>
            <w:shd w:val="clear" w:color="auto" w:fill="auto"/>
          </w:tcPr>
          <w:p w:rsidR="004356B9" w:rsidRPr="008B2558" w:rsidRDefault="004356B9" w:rsidP="00E8153A">
            <w:pPr>
              <w:rPr>
                <w:b/>
                <w:bCs/>
                <w:sz w:val="20"/>
                <w:szCs w:val="20"/>
                <w:lang w:val="en-GB"/>
              </w:rPr>
            </w:pPr>
          </w:p>
        </w:tc>
        <w:tc>
          <w:tcPr>
            <w:tcW w:w="1587" w:type="dxa"/>
            <w:shd w:val="clear" w:color="auto" w:fill="auto"/>
            <w:noWrap/>
          </w:tcPr>
          <w:p w:rsidR="004356B9" w:rsidRPr="008B2558" w:rsidRDefault="004356B9" w:rsidP="00E8153A">
            <w:pPr>
              <w:rPr>
                <w:sz w:val="20"/>
                <w:szCs w:val="20"/>
                <w:lang w:val="en-GB"/>
              </w:rPr>
            </w:pPr>
            <w:r w:rsidRPr="008B2558">
              <w:rPr>
                <w:sz w:val="20"/>
                <w:szCs w:val="20"/>
                <w:lang w:val="en-GB"/>
              </w:rPr>
              <w:t>74500</w:t>
            </w:r>
          </w:p>
        </w:tc>
        <w:tc>
          <w:tcPr>
            <w:tcW w:w="0" w:type="auto"/>
            <w:shd w:val="clear" w:color="auto" w:fill="auto"/>
          </w:tcPr>
          <w:p w:rsidR="004356B9" w:rsidRPr="008B2558" w:rsidRDefault="004356B9" w:rsidP="00E8153A">
            <w:pPr>
              <w:rPr>
                <w:sz w:val="20"/>
                <w:szCs w:val="20"/>
                <w:lang w:val="en-GB"/>
              </w:rPr>
            </w:pPr>
            <w:r w:rsidRPr="008B2558">
              <w:rPr>
                <w:sz w:val="20"/>
                <w:szCs w:val="20"/>
                <w:lang w:val="en-GB"/>
              </w:rPr>
              <w:t>Miscellaneous Expenses</w:t>
            </w:r>
          </w:p>
        </w:tc>
        <w:tc>
          <w:tcPr>
            <w:tcW w:w="0" w:type="auto"/>
          </w:tcPr>
          <w:p w:rsidR="004356B9" w:rsidRDefault="004356B9" w:rsidP="00E8153A">
            <w:pPr>
              <w:rPr>
                <w:b/>
                <w:bCs/>
                <w:sz w:val="20"/>
                <w:szCs w:val="20"/>
                <w:lang w:val="en-GB"/>
              </w:rPr>
            </w:pPr>
          </w:p>
        </w:tc>
        <w:tc>
          <w:tcPr>
            <w:tcW w:w="0" w:type="auto"/>
          </w:tcPr>
          <w:p w:rsidR="004356B9" w:rsidRPr="008B2558" w:rsidRDefault="004356B9" w:rsidP="000F7780">
            <w:pPr>
              <w:rPr>
                <w:b/>
                <w:bCs/>
                <w:sz w:val="20"/>
                <w:szCs w:val="20"/>
                <w:lang w:val="en-GB"/>
              </w:rPr>
            </w:pPr>
            <w:r>
              <w:rPr>
                <w:b/>
                <w:bCs/>
                <w:sz w:val="20"/>
                <w:szCs w:val="20"/>
                <w:lang w:val="en-GB"/>
              </w:rPr>
              <w:t>3,</w:t>
            </w:r>
            <w:r w:rsidR="000F7780">
              <w:rPr>
                <w:b/>
                <w:bCs/>
                <w:sz w:val="20"/>
                <w:szCs w:val="20"/>
                <w:lang w:val="en-GB"/>
              </w:rPr>
              <w:t>600</w:t>
            </w:r>
          </w:p>
        </w:tc>
        <w:tc>
          <w:tcPr>
            <w:tcW w:w="732" w:type="dxa"/>
          </w:tcPr>
          <w:p w:rsidR="004356B9" w:rsidRPr="008B2558" w:rsidRDefault="004356B9" w:rsidP="00E8153A">
            <w:pPr>
              <w:rPr>
                <w:b/>
                <w:bCs/>
                <w:sz w:val="20"/>
                <w:szCs w:val="20"/>
                <w:lang w:val="en-GB"/>
              </w:rPr>
            </w:pPr>
            <w:r>
              <w:rPr>
                <w:b/>
                <w:bCs/>
                <w:sz w:val="20"/>
                <w:szCs w:val="20"/>
                <w:lang w:val="en-GB"/>
              </w:rPr>
              <w:t>E</w:t>
            </w:r>
          </w:p>
        </w:tc>
      </w:tr>
      <w:tr w:rsidR="004356B9" w:rsidRPr="008B2558" w:rsidTr="004356B9">
        <w:tc>
          <w:tcPr>
            <w:tcW w:w="1985" w:type="dxa"/>
            <w:vMerge/>
            <w:tcBorders>
              <w:bottom w:val="single" w:sz="4" w:space="0" w:color="auto"/>
            </w:tcBorders>
            <w:shd w:val="clear" w:color="auto" w:fill="auto"/>
            <w:noWrap/>
          </w:tcPr>
          <w:p w:rsidR="004356B9" w:rsidRPr="008B2558" w:rsidRDefault="004356B9" w:rsidP="00E8153A">
            <w:pPr>
              <w:rPr>
                <w:sz w:val="20"/>
                <w:szCs w:val="20"/>
                <w:lang w:val="en-GB"/>
              </w:rPr>
            </w:pPr>
          </w:p>
        </w:tc>
        <w:tc>
          <w:tcPr>
            <w:tcW w:w="1276" w:type="dxa"/>
            <w:vMerge/>
            <w:tcBorders>
              <w:bottom w:val="single" w:sz="4" w:space="0" w:color="auto"/>
            </w:tcBorders>
            <w:shd w:val="clear" w:color="auto" w:fill="auto"/>
          </w:tcPr>
          <w:p w:rsidR="004356B9" w:rsidRPr="008B2558" w:rsidRDefault="004356B9" w:rsidP="00E8153A">
            <w:pPr>
              <w:rPr>
                <w:b/>
                <w:bCs/>
                <w:sz w:val="20"/>
                <w:szCs w:val="20"/>
                <w:lang w:val="en-GB"/>
              </w:rPr>
            </w:pPr>
          </w:p>
        </w:tc>
        <w:tc>
          <w:tcPr>
            <w:tcW w:w="0" w:type="auto"/>
            <w:tcBorders>
              <w:bottom w:val="single" w:sz="4" w:space="0" w:color="auto"/>
            </w:tcBorders>
            <w:shd w:val="clear" w:color="auto" w:fill="auto"/>
          </w:tcPr>
          <w:p w:rsidR="004356B9" w:rsidRPr="008B2558" w:rsidRDefault="004356B9" w:rsidP="00E8153A">
            <w:pPr>
              <w:rPr>
                <w:b/>
                <w:bCs/>
                <w:sz w:val="20"/>
                <w:szCs w:val="20"/>
                <w:lang w:val="en-GB"/>
              </w:rPr>
            </w:pPr>
            <w:r>
              <w:rPr>
                <w:b/>
                <w:bCs/>
                <w:sz w:val="20"/>
                <w:szCs w:val="20"/>
                <w:lang w:val="en-GB"/>
              </w:rPr>
              <w:t>04000</w:t>
            </w:r>
          </w:p>
        </w:tc>
        <w:tc>
          <w:tcPr>
            <w:tcW w:w="0" w:type="auto"/>
            <w:tcBorders>
              <w:bottom w:val="single" w:sz="4" w:space="0" w:color="auto"/>
            </w:tcBorders>
            <w:shd w:val="clear" w:color="auto" w:fill="auto"/>
          </w:tcPr>
          <w:p w:rsidR="004356B9" w:rsidRPr="008B2558" w:rsidRDefault="004356B9" w:rsidP="00E8153A">
            <w:pPr>
              <w:rPr>
                <w:b/>
                <w:bCs/>
                <w:sz w:val="20"/>
                <w:szCs w:val="20"/>
                <w:lang w:val="en-GB"/>
              </w:rPr>
            </w:pPr>
            <w:r>
              <w:rPr>
                <w:b/>
                <w:bCs/>
                <w:sz w:val="20"/>
                <w:szCs w:val="20"/>
                <w:lang w:val="en-GB"/>
              </w:rPr>
              <w:t>UNDP</w:t>
            </w:r>
          </w:p>
        </w:tc>
        <w:tc>
          <w:tcPr>
            <w:tcW w:w="1587" w:type="dxa"/>
            <w:tcBorders>
              <w:bottom w:val="single" w:sz="4" w:space="0" w:color="auto"/>
            </w:tcBorders>
            <w:shd w:val="clear" w:color="auto" w:fill="auto"/>
            <w:noWrap/>
          </w:tcPr>
          <w:p w:rsidR="004356B9" w:rsidRDefault="004356B9" w:rsidP="00E8153A">
            <w:pPr>
              <w:rPr>
                <w:sz w:val="20"/>
                <w:szCs w:val="20"/>
                <w:lang w:val="en-GB"/>
              </w:rPr>
            </w:pPr>
            <w:r>
              <w:rPr>
                <w:sz w:val="20"/>
                <w:szCs w:val="20"/>
                <w:lang w:val="en-GB"/>
              </w:rPr>
              <w:t>71300</w:t>
            </w:r>
          </w:p>
        </w:tc>
        <w:tc>
          <w:tcPr>
            <w:tcW w:w="0" w:type="auto"/>
            <w:shd w:val="clear" w:color="auto" w:fill="auto"/>
          </w:tcPr>
          <w:p w:rsidR="004356B9" w:rsidRDefault="004356B9" w:rsidP="00E8153A">
            <w:pPr>
              <w:rPr>
                <w:sz w:val="20"/>
                <w:szCs w:val="20"/>
                <w:lang w:val="en-GB"/>
              </w:rPr>
            </w:pPr>
            <w:r>
              <w:rPr>
                <w:sz w:val="20"/>
                <w:szCs w:val="20"/>
                <w:lang w:val="en-GB"/>
              </w:rPr>
              <w:t>Local Consultants</w:t>
            </w:r>
          </w:p>
        </w:tc>
        <w:tc>
          <w:tcPr>
            <w:tcW w:w="0" w:type="auto"/>
          </w:tcPr>
          <w:p w:rsidR="004356B9" w:rsidRDefault="004356B9" w:rsidP="00E8153A">
            <w:pPr>
              <w:rPr>
                <w:b/>
                <w:bCs/>
                <w:sz w:val="20"/>
                <w:szCs w:val="20"/>
                <w:lang w:val="en-GB"/>
              </w:rPr>
            </w:pPr>
          </w:p>
        </w:tc>
        <w:tc>
          <w:tcPr>
            <w:tcW w:w="0" w:type="auto"/>
          </w:tcPr>
          <w:p w:rsidR="004356B9" w:rsidRPr="008B2558" w:rsidRDefault="008C0797" w:rsidP="00E8153A">
            <w:pPr>
              <w:rPr>
                <w:b/>
                <w:bCs/>
                <w:sz w:val="20"/>
                <w:szCs w:val="20"/>
                <w:lang w:val="en-GB"/>
              </w:rPr>
            </w:pPr>
            <w:r>
              <w:rPr>
                <w:b/>
                <w:bCs/>
                <w:sz w:val="20"/>
                <w:szCs w:val="20"/>
                <w:lang w:val="en-GB"/>
              </w:rPr>
              <w:t>10</w:t>
            </w:r>
            <w:r w:rsidR="004356B9">
              <w:rPr>
                <w:b/>
                <w:bCs/>
                <w:sz w:val="20"/>
                <w:szCs w:val="20"/>
                <w:lang w:val="en-GB"/>
              </w:rPr>
              <w:t>,</w:t>
            </w:r>
            <w:r>
              <w:rPr>
                <w:b/>
                <w:bCs/>
                <w:sz w:val="20"/>
                <w:szCs w:val="20"/>
                <w:lang w:val="en-GB"/>
              </w:rPr>
              <w:t>00</w:t>
            </w:r>
            <w:r w:rsidR="004356B9">
              <w:rPr>
                <w:b/>
                <w:bCs/>
                <w:sz w:val="20"/>
                <w:szCs w:val="20"/>
                <w:lang w:val="en-GB"/>
              </w:rPr>
              <w:t>0</w:t>
            </w:r>
          </w:p>
        </w:tc>
        <w:tc>
          <w:tcPr>
            <w:tcW w:w="732" w:type="dxa"/>
          </w:tcPr>
          <w:p w:rsidR="004356B9" w:rsidRPr="008B2558" w:rsidRDefault="004356B9" w:rsidP="00E8153A">
            <w:pPr>
              <w:rPr>
                <w:b/>
                <w:bCs/>
                <w:sz w:val="20"/>
                <w:szCs w:val="20"/>
                <w:lang w:val="en-GB"/>
              </w:rPr>
            </w:pPr>
            <w:r>
              <w:rPr>
                <w:b/>
                <w:bCs/>
                <w:sz w:val="20"/>
                <w:szCs w:val="20"/>
                <w:lang w:val="en-GB"/>
              </w:rPr>
              <w:t>F</w:t>
            </w:r>
          </w:p>
        </w:tc>
      </w:tr>
      <w:tr w:rsidR="004356B9" w:rsidRPr="008B2558" w:rsidTr="004356B9">
        <w:tc>
          <w:tcPr>
            <w:tcW w:w="1985" w:type="dxa"/>
            <w:tcBorders>
              <w:left w:val="nil"/>
              <w:bottom w:val="nil"/>
              <w:right w:val="nil"/>
            </w:tcBorders>
            <w:shd w:val="clear" w:color="auto" w:fill="auto"/>
            <w:noWrap/>
          </w:tcPr>
          <w:p w:rsidR="004356B9" w:rsidRPr="008B2558" w:rsidRDefault="004356B9" w:rsidP="00E8153A">
            <w:pPr>
              <w:rPr>
                <w:b/>
                <w:bCs/>
                <w:sz w:val="20"/>
                <w:szCs w:val="20"/>
                <w:lang w:val="en-GB"/>
              </w:rPr>
            </w:pPr>
          </w:p>
        </w:tc>
        <w:tc>
          <w:tcPr>
            <w:tcW w:w="1276" w:type="dxa"/>
            <w:tcBorders>
              <w:left w:val="nil"/>
              <w:bottom w:val="nil"/>
              <w:right w:val="nil"/>
            </w:tcBorders>
            <w:shd w:val="clear" w:color="auto" w:fill="auto"/>
          </w:tcPr>
          <w:p w:rsidR="004356B9" w:rsidRPr="008B2558" w:rsidRDefault="004356B9" w:rsidP="00E8153A">
            <w:pPr>
              <w:rPr>
                <w:b/>
                <w:bCs/>
                <w:sz w:val="20"/>
                <w:szCs w:val="20"/>
                <w:lang w:val="en-GB"/>
              </w:rPr>
            </w:pPr>
          </w:p>
        </w:tc>
        <w:tc>
          <w:tcPr>
            <w:tcW w:w="0" w:type="auto"/>
            <w:tcBorders>
              <w:left w:val="nil"/>
              <w:bottom w:val="nil"/>
              <w:right w:val="nil"/>
            </w:tcBorders>
            <w:shd w:val="clear" w:color="auto" w:fill="auto"/>
          </w:tcPr>
          <w:p w:rsidR="004356B9" w:rsidRPr="008B2558" w:rsidRDefault="004356B9" w:rsidP="00E8153A">
            <w:pPr>
              <w:rPr>
                <w:b/>
                <w:bCs/>
                <w:sz w:val="20"/>
                <w:szCs w:val="20"/>
                <w:lang w:val="en-GB"/>
              </w:rPr>
            </w:pPr>
          </w:p>
        </w:tc>
        <w:tc>
          <w:tcPr>
            <w:tcW w:w="0" w:type="auto"/>
            <w:tcBorders>
              <w:left w:val="nil"/>
              <w:bottom w:val="nil"/>
              <w:right w:val="nil"/>
            </w:tcBorders>
            <w:shd w:val="clear" w:color="auto" w:fill="auto"/>
          </w:tcPr>
          <w:p w:rsidR="004356B9" w:rsidRPr="008B2558" w:rsidRDefault="004356B9" w:rsidP="00E8153A">
            <w:pPr>
              <w:rPr>
                <w:b/>
                <w:bCs/>
                <w:sz w:val="20"/>
                <w:szCs w:val="20"/>
                <w:lang w:val="en-GB"/>
              </w:rPr>
            </w:pPr>
          </w:p>
        </w:tc>
        <w:tc>
          <w:tcPr>
            <w:tcW w:w="1587" w:type="dxa"/>
            <w:tcBorders>
              <w:left w:val="nil"/>
              <w:bottom w:val="nil"/>
            </w:tcBorders>
            <w:shd w:val="clear" w:color="auto" w:fill="auto"/>
            <w:noWrap/>
          </w:tcPr>
          <w:p w:rsidR="004356B9" w:rsidRPr="008B2558" w:rsidRDefault="004356B9" w:rsidP="00E8153A">
            <w:pPr>
              <w:rPr>
                <w:b/>
                <w:bCs/>
                <w:sz w:val="20"/>
                <w:szCs w:val="20"/>
                <w:lang w:val="en-GB"/>
              </w:rPr>
            </w:pPr>
          </w:p>
        </w:tc>
        <w:tc>
          <w:tcPr>
            <w:tcW w:w="0" w:type="auto"/>
            <w:shd w:val="clear" w:color="auto" w:fill="auto"/>
          </w:tcPr>
          <w:p w:rsidR="004356B9" w:rsidRPr="008B2558" w:rsidRDefault="004356B9" w:rsidP="00E8153A">
            <w:pPr>
              <w:rPr>
                <w:b/>
                <w:bCs/>
                <w:sz w:val="20"/>
                <w:szCs w:val="20"/>
                <w:lang w:val="en-GB"/>
              </w:rPr>
            </w:pPr>
            <w:r w:rsidRPr="008B2558">
              <w:rPr>
                <w:b/>
                <w:bCs/>
                <w:sz w:val="20"/>
                <w:szCs w:val="20"/>
                <w:lang w:val="en-GB"/>
              </w:rPr>
              <w:t>PROJECT T</w:t>
            </w:r>
            <w:r w:rsidR="00ED54DE">
              <w:rPr>
                <w:b/>
                <w:bCs/>
                <w:sz w:val="20"/>
                <w:szCs w:val="20"/>
                <w:lang w:val="en-GB"/>
              </w:rPr>
              <w:t>OTAL</w:t>
            </w:r>
          </w:p>
        </w:tc>
        <w:tc>
          <w:tcPr>
            <w:tcW w:w="0" w:type="auto"/>
          </w:tcPr>
          <w:p w:rsidR="004356B9" w:rsidRDefault="004356B9" w:rsidP="00E8153A">
            <w:pPr>
              <w:rPr>
                <w:b/>
                <w:bCs/>
                <w:sz w:val="20"/>
                <w:szCs w:val="20"/>
                <w:lang w:val="en-GB"/>
              </w:rPr>
            </w:pPr>
          </w:p>
        </w:tc>
        <w:tc>
          <w:tcPr>
            <w:tcW w:w="0" w:type="auto"/>
          </w:tcPr>
          <w:p w:rsidR="004356B9" w:rsidRPr="008B2558" w:rsidRDefault="004356B9" w:rsidP="00E8153A">
            <w:pPr>
              <w:rPr>
                <w:b/>
                <w:bCs/>
                <w:sz w:val="20"/>
                <w:szCs w:val="20"/>
                <w:lang w:val="en-GB"/>
              </w:rPr>
            </w:pPr>
            <w:r>
              <w:rPr>
                <w:b/>
                <w:bCs/>
                <w:sz w:val="20"/>
                <w:szCs w:val="20"/>
                <w:lang w:val="en-GB"/>
              </w:rPr>
              <w:t>1</w:t>
            </w:r>
            <w:r w:rsidR="008C0797">
              <w:rPr>
                <w:b/>
                <w:bCs/>
                <w:sz w:val="20"/>
                <w:szCs w:val="20"/>
                <w:lang w:val="en-GB"/>
              </w:rPr>
              <w:t>30,000</w:t>
            </w:r>
          </w:p>
        </w:tc>
        <w:tc>
          <w:tcPr>
            <w:tcW w:w="732" w:type="dxa"/>
          </w:tcPr>
          <w:p w:rsidR="004356B9" w:rsidRPr="008B2558" w:rsidRDefault="004356B9" w:rsidP="00E8153A">
            <w:pPr>
              <w:rPr>
                <w:b/>
                <w:bCs/>
                <w:sz w:val="20"/>
                <w:szCs w:val="20"/>
                <w:lang w:val="en-GB"/>
              </w:rPr>
            </w:pPr>
          </w:p>
        </w:tc>
      </w:tr>
    </w:tbl>
    <w:p w:rsidR="003511D8" w:rsidRDefault="003511D8" w:rsidP="003511D8">
      <w:pPr>
        <w:rPr>
          <w:sz w:val="20"/>
          <w:szCs w:val="20"/>
          <w:lang w:val="en-GB" w:eastAsia="ja-JP"/>
        </w:rPr>
      </w:pPr>
    </w:p>
    <w:p w:rsidR="00715032" w:rsidRDefault="00715032" w:rsidP="003511D8">
      <w:pPr>
        <w:rPr>
          <w:sz w:val="20"/>
          <w:szCs w:val="20"/>
          <w:lang w:val="en-GB" w:eastAsia="ja-JP"/>
        </w:rPr>
      </w:pPr>
    </w:p>
    <w:p w:rsidR="0023272B" w:rsidRDefault="0023272B" w:rsidP="003511D8">
      <w:pPr>
        <w:rPr>
          <w:sz w:val="20"/>
          <w:szCs w:val="20"/>
          <w:lang w:val="en-GB" w:eastAsia="ja-JP"/>
        </w:rPr>
      </w:pPr>
    </w:p>
    <w:p w:rsidR="005F04D1" w:rsidRDefault="005F04D1" w:rsidP="003511D8">
      <w:pPr>
        <w:rPr>
          <w:sz w:val="20"/>
          <w:szCs w:val="20"/>
          <w:lang w:val="en-GB" w:eastAsia="ja-JP"/>
        </w:rPr>
      </w:pPr>
    </w:p>
    <w:p w:rsidR="00715032" w:rsidRPr="008B2558" w:rsidRDefault="00715032" w:rsidP="003511D8">
      <w:pPr>
        <w:rPr>
          <w:sz w:val="20"/>
          <w:szCs w:val="20"/>
          <w:lang w:val="en-GB" w:eastAsia="ja-JP"/>
        </w:rPr>
      </w:pPr>
    </w:p>
    <w:tbl>
      <w:tblPr>
        <w:tblStyle w:val="TableGrid"/>
        <w:tblW w:w="0" w:type="auto"/>
        <w:tblLook w:val="04A0" w:firstRow="1" w:lastRow="0" w:firstColumn="1" w:lastColumn="0" w:noHBand="0" w:noVBand="1"/>
      </w:tblPr>
      <w:tblGrid>
        <w:gridCol w:w="1000"/>
        <w:gridCol w:w="682"/>
        <w:gridCol w:w="4218"/>
        <w:gridCol w:w="808"/>
        <w:gridCol w:w="2868"/>
      </w:tblGrid>
      <w:tr w:rsidR="00F80460" w:rsidRPr="008B2558" w:rsidTr="00715032">
        <w:tc>
          <w:tcPr>
            <w:tcW w:w="0" w:type="auto"/>
            <w:shd w:val="clear" w:color="auto" w:fill="EDEDED" w:themeFill="accent3" w:themeFillTint="33"/>
          </w:tcPr>
          <w:p w:rsidR="00F80460" w:rsidRPr="008B2558" w:rsidRDefault="00F80460" w:rsidP="00F80460">
            <w:pPr>
              <w:rPr>
                <w:b/>
                <w:sz w:val="20"/>
                <w:szCs w:val="20"/>
              </w:rPr>
            </w:pPr>
            <w:r w:rsidRPr="008B2558">
              <w:rPr>
                <w:b/>
                <w:sz w:val="20"/>
                <w:szCs w:val="20"/>
              </w:rPr>
              <w:t>Budget Note</w:t>
            </w:r>
          </w:p>
        </w:tc>
        <w:tc>
          <w:tcPr>
            <w:tcW w:w="0" w:type="auto"/>
            <w:shd w:val="clear" w:color="auto" w:fill="EDEDED" w:themeFill="accent3" w:themeFillTint="33"/>
          </w:tcPr>
          <w:p w:rsidR="00F80460" w:rsidRPr="008B2558" w:rsidRDefault="00F80460" w:rsidP="00F80460">
            <w:pPr>
              <w:rPr>
                <w:b/>
                <w:sz w:val="20"/>
                <w:szCs w:val="20"/>
              </w:rPr>
            </w:pPr>
            <w:r w:rsidRPr="008B2558">
              <w:rPr>
                <w:b/>
                <w:sz w:val="20"/>
                <w:szCs w:val="20"/>
              </w:rPr>
              <w:t>Items</w:t>
            </w:r>
          </w:p>
        </w:tc>
        <w:tc>
          <w:tcPr>
            <w:tcW w:w="0" w:type="auto"/>
            <w:shd w:val="clear" w:color="auto" w:fill="EDEDED" w:themeFill="accent3" w:themeFillTint="33"/>
          </w:tcPr>
          <w:p w:rsidR="00F80460" w:rsidRPr="008B2558" w:rsidRDefault="00F80460" w:rsidP="00F80460">
            <w:pPr>
              <w:rPr>
                <w:b/>
                <w:sz w:val="20"/>
                <w:szCs w:val="20"/>
              </w:rPr>
            </w:pPr>
            <w:r w:rsidRPr="008B2558">
              <w:rPr>
                <w:b/>
                <w:sz w:val="20"/>
                <w:szCs w:val="20"/>
              </w:rPr>
              <w:t>Total estimated person weeks</w:t>
            </w:r>
          </w:p>
        </w:tc>
        <w:tc>
          <w:tcPr>
            <w:tcW w:w="0" w:type="auto"/>
            <w:shd w:val="clear" w:color="auto" w:fill="EDEDED" w:themeFill="accent3" w:themeFillTint="33"/>
          </w:tcPr>
          <w:p w:rsidR="00F80460" w:rsidRPr="008B2558" w:rsidRDefault="00F80460" w:rsidP="00F80460">
            <w:pPr>
              <w:rPr>
                <w:b/>
                <w:sz w:val="20"/>
                <w:szCs w:val="20"/>
              </w:rPr>
            </w:pPr>
            <w:r w:rsidRPr="008B2558">
              <w:rPr>
                <w:b/>
                <w:sz w:val="20"/>
                <w:szCs w:val="20"/>
              </w:rPr>
              <w:t>Budget</w:t>
            </w:r>
          </w:p>
        </w:tc>
        <w:tc>
          <w:tcPr>
            <w:tcW w:w="0" w:type="auto"/>
            <w:shd w:val="clear" w:color="auto" w:fill="EDEDED" w:themeFill="accent3" w:themeFillTint="33"/>
          </w:tcPr>
          <w:p w:rsidR="00F80460" w:rsidRPr="008B2558" w:rsidRDefault="00F80460" w:rsidP="00F80460">
            <w:pPr>
              <w:rPr>
                <w:b/>
                <w:sz w:val="20"/>
                <w:szCs w:val="20"/>
              </w:rPr>
            </w:pPr>
            <w:r w:rsidRPr="008B2558">
              <w:rPr>
                <w:b/>
                <w:sz w:val="20"/>
                <w:szCs w:val="20"/>
              </w:rPr>
              <w:t>Budget Note</w:t>
            </w:r>
          </w:p>
        </w:tc>
      </w:tr>
      <w:tr w:rsidR="004356B9" w:rsidRPr="008B2558" w:rsidTr="00CA6578">
        <w:tc>
          <w:tcPr>
            <w:tcW w:w="0" w:type="auto"/>
            <w:vMerge w:val="restart"/>
          </w:tcPr>
          <w:p w:rsidR="004356B9" w:rsidRPr="008B2558" w:rsidRDefault="004356B9" w:rsidP="0064721A">
            <w:pPr>
              <w:rPr>
                <w:sz w:val="20"/>
                <w:szCs w:val="20"/>
                <w:lang w:val="en-GB" w:eastAsia="ja-JP"/>
              </w:rPr>
            </w:pPr>
            <w:r w:rsidRPr="008B2558">
              <w:rPr>
                <w:sz w:val="20"/>
                <w:szCs w:val="20"/>
                <w:lang w:val="en-GB" w:eastAsia="ja-JP"/>
              </w:rPr>
              <w:t>A</w:t>
            </w:r>
          </w:p>
        </w:tc>
        <w:tc>
          <w:tcPr>
            <w:tcW w:w="0" w:type="auto"/>
          </w:tcPr>
          <w:p w:rsidR="004356B9" w:rsidRPr="008B2558" w:rsidRDefault="004356B9" w:rsidP="0064721A">
            <w:pPr>
              <w:rPr>
                <w:sz w:val="20"/>
                <w:szCs w:val="20"/>
                <w:lang w:val="en-GB" w:eastAsia="ja-JP"/>
              </w:rPr>
            </w:pPr>
            <w:r>
              <w:rPr>
                <w:sz w:val="20"/>
                <w:szCs w:val="20"/>
                <w:lang w:val="en-GB"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56B9" w:rsidRPr="0064721A" w:rsidRDefault="004356B9" w:rsidP="0064721A">
            <w:pPr>
              <w:rPr>
                <w:sz w:val="20"/>
                <w:szCs w:val="20"/>
                <w:lang w:val="en-GB" w:eastAsia="ja-JP"/>
              </w:rPr>
            </w:pPr>
            <w:r w:rsidRPr="0064721A">
              <w:rPr>
                <w:rFonts w:cs="Arial"/>
                <w:sz w:val="20"/>
                <w:szCs w:val="20"/>
              </w:rPr>
              <w:t>Lead Writer – BD and LD ProDoc preparation expert – international (65 days @ $700)</w:t>
            </w:r>
          </w:p>
        </w:tc>
        <w:tc>
          <w:tcPr>
            <w:tcW w:w="0" w:type="auto"/>
          </w:tcPr>
          <w:p w:rsidR="004356B9" w:rsidRPr="008B2558" w:rsidRDefault="004356B9" w:rsidP="0064721A">
            <w:pPr>
              <w:rPr>
                <w:sz w:val="20"/>
                <w:szCs w:val="20"/>
                <w:lang w:val="en-GB" w:eastAsia="ja-JP"/>
              </w:rPr>
            </w:pPr>
            <w:r>
              <w:rPr>
                <w:sz w:val="20"/>
                <w:szCs w:val="20"/>
                <w:lang w:val="en-GB" w:eastAsia="ja-JP"/>
              </w:rPr>
              <w:t>45,500</w:t>
            </w:r>
          </w:p>
        </w:tc>
        <w:tc>
          <w:tcPr>
            <w:tcW w:w="0" w:type="auto"/>
            <w:vMerge w:val="restart"/>
          </w:tcPr>
          <w:p w:rsidR="004356B9" w:rsidRPr="008B2558" w:rsidRDefault="004356B9" w:rsidP="0064721A">
            <w:pPr>
              <w:rPr>
                <w:sz w:val="20"/>
                <w:szCs w:val="20"/>
                <w:lang w:val="en-GB" w:eastAsia="ja-JP"/>
              </w:rPr>
            </w:pPr>
            <w:r w:rsidRPr="007A5A21">
              <w:rPr>
                <w:rFonts w:ascii="Calibri" w:hAnsi="Calibri" w:cs="Calibri"/>
                <w:sz w:val="20"/>
                <w:szCs w:val="20"/>
                <w:lang w:val="en-GB"/>
              </w:rPr>
              <w:t>Please see Annex 2 for key responsibilities</w:t>
            </w:r>
            <w:r w:rsidR="00ED54DE">
              <w:rPr>
                <w:rFonts w:ascii="Calibri" w:hAnsi="Calibri" w:cs="Calibri"/>
                <w:sz w:val="20"/>
                <w:szCs w:val="20"/>
                <w:lang w:val="en-GB"/>
              </w:rPr>
              <w:t xml:space="preserve"> of consultants</w:t>
            </w:r>
          </w:p>
        </w:tc>
      </w:tr>
      <w:tr w:rsidR="004356B9" w:rsidRPr="008B2558" w:rsidTr="00CA6578">
        <w:tc>
          <w:tcPr>
            <w:tcW w:w="0" w:type="auto"/>
            <w:vMerge/>
          </w:tcPr>
          <w:p w:rsidR="004356B9" w:rsidRPr="008B2558" w:rsidRDefault="004356B9" w:rsidP="0064721A">
            <w:pPr>
              <w:rPr>
                <w:sz w:val="20"/>
                <w:szCs w:val="20"/>
                <w:lang w:val="en-GB" w:eastAsia="ja-JP"/>
              </w:rPr>
            </w:pPr>
          </w:p>
        </w:tc>
        <w:tc>
          <w:tcPr>
            <w:tcW w:w="0" w:type="auto"/>
          </w:tcPr>
          <w:p w:rsidR="004356B9" w:rsidRPr="008B2558" w:rsidRDefault="004356B9" w:rsidP="0064721A">
            <w:pPr>
              <w:rPr>
                <w:sz w:val="20"/>
                <w:szCs w:val="20"/>
                <w:lang w:val="en-GB" w:eastAsia="ja-JP"/>
              </w:rPr>
            </w:pPr>
            <w:r>
              <w:rPr>
                <w:sz w:val="20"/>
                <w:szCs w:val="20"/>
                <w:lang w:val="en-GB" w:eastAsia="ja-JP"/>
              </w:rPr>
              <w:t>2</w:t>
            </w:r>
          </w:p>
        </w:tc>
        <w:tc>
          <w:tcPr>
            <w:tcW w:w="0" w:type="auto"/>
            <w:tcBorders>
              <w:top w:val="single" w:sz="4" w:space="0" w:color="auto"/>
              <w:left w:val="nil"/>
              <w:bottom w:val="single" w:sz="4" w:space="0" w:color="auto"/>
              <w:right w:val="single" w:sz="4" w:space="0" w:color="auto"/>
            </w:tcBorders>
            <w:shd w:val="clear" w:color="auto" w:fill="auto"/>
          </w:tcPr>
          <w:p w:rsidR="004356B9" w:rsidRPr="0064721A" w:rsidRDefault="004356B9" w:rsidP="0064721A">
            <w:pPr>
              <w:rPr>
                <w:sz w:val="20"/>
                <w:szCs w:val="20"/>
                <w:lang w:val="en-GB" w:eastAsia="ja-JP"/>
              </w:rPr>
            </w:pPr>
            <w:r w:rsidRPr="0064721A">
              <w:rPr>
                <w:rFonts w:cs="Arial"/>
                <w:sz w:val="20"/>
                <w:szCs w:val="20"/>
              </w:rPr>
              <w:t>Forestry expert – international (30 days @ $750)</w:t>
            </w:r>
          </w:p>
        </w:tc>
        <w:tc>
          <w:tcPr>
            <w:tcW w:w="0" w:type="auto"/>
          </w:tcPr>
          <w:p w:rsidR="004356B9" w:rsidRPr="008B2558" w:rsidRDefault="004356B9" w:rsidP="0064721A">
            <w:pPr>
              <w:rPr>
                <w:sz w:val="20"/>
                <w:szCs w:val="20"/>
                <w:lang w:val="en-GB" w:eastAsia="ja-JP"/>
              </w:rPr>
            </w:pPr>
            <w:r>
              <w:rPr>
                <w:sz w:val="20"/>
                <w:szCs w:val="20"/>
                <w:lang w:val="en-GB" w:eastAsia="ja-JP"/>
              </w:rPr>
              <w:t>22,500</w:t>
            </w:r>
          </w:p>
        </w:tc>
        <w:tc>
          <w:tcPr>
            <w:tcW w:w="0" w:type="auto"/>
            <w:vMerge/>
          </w:tcPr>
          <w:p w:rsidR="004356B9" w:rsidRPr="007A5A21" w:rsidRDefault="004356B9" w:rsidP="0064721A">
            <w:pPr>
              <w:rPr>
                <w:rFonts w:ascii="Calibri" w:hAnsi="Calibri" w:cs="Calibri"/>
                <w:sz w:val="20"/>
                <w:szCs w:val="20"/>
                <w:lang w:val="en-GB"/>
              </w:rPr>
            </w:pPr>
          </w:p>
        </w:tc>
      </w:tr>
      <w:tr w:rsidR="004356B9" w:rsidRPr="008B2558" w:rsidTr="00CA6578">
        <w:tc>
          <w:tcPr>
            <w:tcW w:w="0" w:type="auto"/>
            <w:vMerge w:val="restart"/>
          </w:tcPr>
          <w:p w:rsidR="004356B9" w:rsidRPr="008B2558" w:rsidRDefault="004356B9" w:rsidP="0064721A">
            <w:pPr>
              <w:rPr>
                <w:sz w:val="20"/>
                <w:szCs w:val="20"/>
                <w:lang w:val="en-GB" w:eastAsia="ja-JP"/>
              </w:rPr>
            </w:pPr>
            <w:r w:rsidRPr="008B2558">
              <w:rPr>
                <w:sz w:val="20"/>
                <w:szCs w:val="20"/>
                <w:lang w:val="en-GB" w:eastAsia="ja-JP"/>
              </w:rPr>
              <w:t>B</w:t>
            </w:r>
          </w:p>
        </w:tc>
        <w:tc>
          <w:tcPr>
            <w:tcW w:w="0" w:type="auto"/>
          </w:tcPr>
          <w:p w:rsidR="004356B9" w:rsidRPr="008B2558" w:rsidRDefault="004356B9" w:rsidP="0064721A">
            <w:pPr>
              <w:rPr>
                <w:sz w:val="20"/>
                <w:szCs w:val="20"/>
                <w:lang w:val="en-GB" w:eastAsia="ja-JP"/>
              </w:rPr>
            </w:pPr>
            <w:r>
              <w:rPr>
                <w:sz w:val="20"/>
                <w:szCs w:val="20"/>
                <w:lang w:val="en-GB"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56B9" w:rsidRPr="0064721A" w:rsidRDefault="004356B9" w:rsidP="0064721A">
            <w:pPr>
              <w:rPr>
                <w:sz w:val="20"/>
                <w:szCs w:val="20"/>
                <w:lang w:val="en-GB" w:eastAsia="ja-JP"/>
              </w:rPr>
            </w:pPr>
            <w:r w:rsidRPr="0064721A">
              <w:rPr>
                <w:rFonts w:cs="Arial"/>
                <w:sz w:val="20"/>
                <w:szCs w:val="20"/>
              </w:rPr>
              <w:t>National coordinator – coordination, data collation and co-financing (40 days @ $300)</w:t>
            </w:r>
          </w:p>
        </w:tc>
        <w:tc>
          <w:tcPr>
            <w:tcW w:w="0" w:type="auto"/>
          </w:tcPr>
          <w:p w:rsidR="004356B9" w:rsidRPr="008B2558" w:rsidRDefault="004356B9" w:rsidP="0064721A">
            <w:pPr>
              <w:rPr>
                <w:sz w:val="20"/>
                <w:szCs w:val="20"/>
                <w:lang w:val="en-GB" w:eastAsia="ja-JP"/>
              </w:rPr>
            </w:pPr>
            <w:r>
              <w:rPr>
                <w:sz w:val="20"/>
                <w:szCs w:val="20"/>
                <w:lang w:val="en-GB" w:eastAsia="ja-JP"/>
              </w:rPr>
              <w:t>12,000</w:t>
            </w:r>
          </w:p>
        </w:tc>
        <w:tc>
          <w:tcPr>
            <w:tcW w:w="0" w:type="auto"/>
            <w:vMerge/>
          </w:tcPr>
          <w:p w:rsidR="004356B9" w:rsidRPr="008B2558" w:rsidRDefault="004356B9" w:rsidP="0064721A">
            <w:pPr>
              <w:rPr>
                <w:sz w:val="20"/>
                <w:szCs w:val="20"/>
                <w:lang w:val="en-GB" w:eastAsia="ja-JP"/>
              </w:rPr>
            </w:pPr>
          </w:p>
        </w:tc>
      </w:tr>
      <w:tr w:rsidR="004356B9" w:rsidRPr="008B2558" w:rsidTr="00CA6578">
        <w:tc>
          <w:tcPr>
            <w:tcW w:w="0" w:type="auto"/>
            <w:vMerge/>
          </w:tcPr>
          <w:p w:rsidR="004356B9" w:rsidRPr="008B2558" w:rsidRDefault="004356B9" w:rsidP="0064721A">
            <w:pPr>
              <w:rPr>
                <w:sz w:val="20"/>
                <w:szCs w:val="20"/>
                <w:lang w:val="en-GB" w:eastAsia="ja-JP"/>
              </w:rPr>
            </w:pPr>
          </w:p>
        </w:tc>
        <w:tc>
          <w:tcPr>
            <w:tcW w:w="0" w:type="auto"/>
          </w:tcPr>
          <w:p w:rsidR="004356B9" w:rsidRDefault="004356B9" w:rsidP="0064721A">
            <w:pPr>
              <w:rPr>
                <w:sz w:val="20"/>
                <w:szCs w:val="20"/>
                <w:lang w:val="en-GB" w:eastAsia="ja-JP"/>
              </w:rPr>
            </w:pPr>
            <w:r>
              <w:rPr>
                <w:sz w:val="20"/>
                <w:szCs w:val="20"/>
                <w:lang w:val="en-GB" w:eastAsia="ja-JP"/>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56B9" w:rsidRPr="0064721A" w:rsidRDefault="004356B9" w:rsidP="0064721A">
            <w:pPr>
              <w:rPr>
                <w:sz w:val="20"/>
                <w:szCs w:val="20"/>
                <w:lang w:val="en-GB" w:eastAsia="ja-JP"/>
              </w:rPr>
            </w:pPr>
            <w:r w:rsidRPr="0064721A">
              <w:rPr>
                <w:rFonts w:cs="Arial"/>
                <w:sz w:val="20"/>
                <w:szCs w:val="20"/>
              </w:rPr>
              <w:t>MPA/TPA specialist – national (20 days @ $350)</w:t>
            </w:r>
          </w:p>
        </w:tc>
        <w:tc>
          <w:tcPr>
            <w:tcW w:w="0" w:type="auto"/>
          </w:tcPr>
          <w:p w:rsidR="004356B9" w:rsidRPr="008B2558" w:rsidRDefault="004356B9" w:rsidP="0064721A">
            <w:pPr>
              <w:rPr>
                <w:sz w:val="20"/>
                <w:szCs w:val="20"/>
                <w:lang w:val="en-GB" w:eastAsia="ja-JP"/>
              </w:rPr>
            </w:pPr>
            <w:r>
              <w:rPr>
                <w:sz w:val="20"/>
                <w:szCs w:val="20"/>
                <w:lang w:val="en-GB" w:eastAsia="ja-JP"/>
              </w:rPr>
              <w:t>7,000</w:t>
            </w:r>
          </w:p>
        </w:tc>
        <w:tc>
          <w:tcPr>
            <w:tcW w:w="0" w:type="auto"/>
            <w:vMerge/>
          </w:tcPr>
          <w:p w:rsidR="004356B9" w:rsidRPr="008B2558" w:rsidRDefault="004356B9" w:rsidP="0064721A">
            <w:pPr>
              <w:rPr>
                <w:sz w:val="20"/>
                <w:szCs w:val="20"/>
                <w:lang w:val="en-GB" w:eastAsia="ja-JP"/>
              </w:rPr>
            </w:pPr>
          </w:p>
        </w:tc>
      </w:tr>
      <w:tr w:rsidR="004356B9" w:rsidRPr="008B2558" w:rsidTr="00CA6578">
        <w:tc>
          <w:tcPr>
            <w:tcW w:w="0" w:type="auto"/>
            <w:vMerge/>
          </w:tcPr>
          <w:p w:rsidR="004356B9" w:rsidRPr="008B2558" w:rsidRDefault="004356B9" w:rsidP="0064721A">
            <w:pPr>
              <w:rPr>
                <w:sz w:val="20"/>
                <w:szCs w:val="20"/>
                <w:lang w:val="en-GB" w:eastAsia="ja-JP"/>
              </w:rPr>
            </w:pPr>
          </w:p>
        </w:tc>
        <w:tc>
          <w:tcPr>
            <w:tcW w:w="0" w:type="auto"/>
          </w:tcPr>
          <w:p w:rsidR="004356B9" w:rsidRDefault="004356B9" w:rsidP="0064721A">
            <w:pPr>
              <w:rPr>
                <w:sz w:val="20"/>
                <w:szCs w:val="20"/>
                <w:lang w:val="en-GB" w:eastAsia="ja-JP"/>
              </w:rPr>
            </w:pPr>
            <w:r>
              <w:rPr>
                <w:sz w:val="20"/>
                <w:szCs w:val="20"/>
                <w:lang w:val="en-GB"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56B9" w:rsidRPr="0064721A" w:rsidRDefault="004356B9" w:rsidP="0064721A">
            <w:pPr>
              <w:rPr>
                <w:sz w:val="20"/>
                <w:szCs w:val="20"/>
                <w:lang w:val="en-GB" w:eastAsia="ja-JP"/>
              </w:rPr>
            </w:pPr>
            <w:r w:rsidRPr="0064721A">
              <w:rPr>
                <w:rFonts w:cs="Arial"/>
                <w:sz w:val="20"/>
                <w:szCs w:val="20"/>
              </w:rPr>
              <w:t>Capacity assessment specialist – national (10 days @ $350)</w:t>
            </w:r>
          </w:p>
        </w:tc>
        <w:tc>
          <w:tcPr>
            <w:tcW w:w="0" w:type="auto"/>
          </w:tcPr>
          <w:p w:rsidR="004356B9" w:rsidRPr="008B2558" w:rsidRDefault="004356B9" w:rsidP="0064721A">
            <w:pPr>
              <w:rPr>
                <w:sz w:val="20"/>
                <w:szCs w:val="20"/>
                <w:lang w:val="en-GB" w:eastAsia="ja-JP"/>
              </w:rPr>
            </w:pPr>
            <w:r>
              <w:rPr>
                <w:sz w:val="20"/>
                <w:szCs w:val="20"/>
                <w:lang w:val="en-GB" w:eastAsia="ja-JP"/>
              </w:rPr>
              <w:t>3,500</w:t>
            </w:r>
          </w:p>
        </w:tc>
        <w:tc>
          <w:tcPr>
            <w:tcW w:w="0" w:type="auto"/>
            <w:vMerge/>
          </w:tcPr>
          <w:p w:rsidR="004356B9" w:rsidRPr="008B2558" w:rsidRDefault="004356B9" w:rsidP="0064721A">
            <w:pPr>
              <w:rPr>
                <w:sz w:val="20"/>
                <w:szCs w:val="20"/>
                <w:lang w:val="en-GB" w:eastAsia="ja-JP"/>
              </w:rPr>
            </w:pPr>
          </w:p>
        </w:tc>
      </w:tr>
      <w:tr w:rsidR="007321C4" w:rsidRPr="008B2558" w:rsidTr="00CA6578">
        <w:tc>
          <w:tcPr>
            <w:tcW w:w="0" w:type="auto"/>
            <w:vMerge w:val="restart"/>
          </w:tcPr>
          <w:p w:rsidR="007321C4" w:rsidRPr="008B2558" w:rsidRDefault="007321C4" w:rsidP="0064721A">
            <w:pPr>
              <w:rPr>
                <w:sz w:val="20"/>
                <w:szCs w:val="20"/>
                <w:lang w:val="en-GB" w:eastAsia="ja-JP"/>
              </w:rPr>
            </w:pPr>
            <w:r>
              <w:rPr>
                <w:sz w:val="20"/>
                <w:szCs w:val="20"/>
                <w:lang w:val="en-GB" w:eastAsia="ja-JP"/>
              </w:rPr>
              <w:t>C</w:t>
            </w:r>
          </w:p>
        </w:tc>
        <w:tc>
          <w:tcPr>
            <w:tcW w:w="0" w:type="auto"/>
          </w:tcPr>
          <w:p w:rsidR="007321C4" w:rsidRDefault="007321C4" w:rsidP="0064721A">
            <w:pPr>
              <w:rPr>
                <w:sz w:val="20"/>
                <w:szCs w:val="20"/>
                <w:lang w:val="en-GB" w:eastAsia="ja-JP"/>
              </w:rPr>
            </w:pPr>
            <w:r>
              <w:rPr>
                <w:sz w:val="20"/>
                <w:szCs w:val="20"/>
                <w:lang w:val="en-GB"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1C4" w:rsidRPr="0064721A" w:rsidRDefault="007321C4" w:rsidP="0064721A">
            <w:pPr>
              <w:rPr>
                <w:sz w:val="20"/>
                <w:szCs w:val="20"/>
                <w:lang w:val="en-GB" w:eastAsia="ja-JP"/>
              </w:rPr>
            </w:pPr>
            <w:r w:rsidRPr="0064721A">
              <w:rPr>
                <w:rFonts w:cs="Arial"/>
                <w:sz w:val="20"/>
                <w:szCs w:val="20"/>
              </w:rPr>
              <w:t>International travel for PPG consultants (2 x $3,500 for lead writer, 1 x $3,000 for forestry expert)</w:t>
            </w:r>
          </w:p>
        </w:tc>
        <w:tc>
          <w:tcPr>
            <w:tcW w:w="0" w:type="auto"/>
          </w:tcPr>
          <w:p w:rsidR="007321C4" w:rsidRPr="008B2558" w:rsidRDefault="007321C4" w:rsidP="0064721A">
            <w:pPr>
              <w:rPr>
                <w:sz w:val="20"/>
                <w:szCs w:val="20"/>
                <w:lang w:val="en-GB" w:eastAsia="ja-JP"/>
              </w:rPr>
            </w:pPr>
            <w:r>
              <w:rPr>
                <w:sz w:val="20"/>
                <w:szCs w:val="20"/>
                <w:lang w:val="en-GB" w:eastAsia="ja-JP"/>
              </w:rPr>
              <w:t>10,000</w:t>
            </w:r>
          </w:p>
        </w:tc>
        <w:tc>
          <w:tcPr>
            <w:tcW w:w="0" w:type="auto"/>
          </w:tcPr>
          <w:p w:rsidR="007321C4" w:rsidRPr="008B2558" w:rsidRDefault="007321C4" w:rsidP="0064721A">
            <w:pPr>
              <w:rPr>
                <w:sz w:val="20"/>
                <w:szCs w:val="20"/>
                <w:lang w:val="en-GB" w:eastAsia="ja-JP"/>
              </w:rPr>
            </w:pPr>
          </w:p>
        </w:tc>
      </w:tr>
      <w:tr w:rsidR="007321C4" w:rsidRPr="008B2558" w:rsidTr="00CA6578">
        <w:tc>
          <w:tcPr>
            <w:tcW w:w="0" w:type="auto"/>
            <w:vMerge/>
          </w:tcPr>
          <w:p w:rsidR="007321C4" w:rsidRPr="008B2558" w:rsidRDefault="007321C4" w:rsidP="0064721A">
            <w:pPr>
              <w:rPr>
                <w:sz w:val="20"/>
                <w:szCs w:val="20"/>
                <w:lang w:val="en-GB" w:eastAsia="ja-JP"/>
              </w:rPr>
            </w:pPr>
          </w:p>
        </w:tc>
        <w:tc>
          <w:tcPr>
            <w:tcW w:w="0" w:type="auto"/>
          </w:tcPr>
          <w:p w:rsidR="007321C4" w:rsidRDefault="007321C4" w:rsidP="0064721A">
            <w:pPr>
              <w:rPr>
                <w:sz w:val="20"/>
                <w:szCs w:val="20"/>
                <w:lang w:val="en-GB" w:eastAsia="ja-JP"/>
              </w:rPr>
            </w:pPr>
            <w:r>
              <w:rPr>
                <w:sz w:val="20"/>
                <w:szCs w:val="20"/>
                <w:lang w:val="en-GB" w:eastAsia="ja-JP"/>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7321C4" w:rsidRPr="0064721A" w:rsidRDefault="007321C4" w:rsidP="0064721A">
            <w:pPr>
              <w:rPr>
                <w:sz w:val="20"/>
                <w:szCs w:val="20"/>
                <w:lang w:val="en-GB" w:eastAsia="ja-JP"/>
              </w:rPr>
            </w:pPr>
            <w:r w:rsidRPr="0064721A">
              <w:rPr>
                <w:rFonts w:cs="Arial"/>
                <w:sz w:val="20"/>
                <w:szCs w:val="20"/>
              </w:rPr>
              <w:t>DSA for lead writer (x15) and forestry expert (x20) = $303 x 35</w:t>
            </w:r>
          </w:p>
        </w:tc>
        <w:tc>
          <w:tcPr>
            <w:tcW w:w="0" w:type="auto"/>
          </w:tcPr>
          <w:p w:rsidR="007321C4" w:rsidRPr="008B2558" w:rsidRDefault="007321C4" w:rsidP="0064721A">
            <w:pPr>
              <w:rPr>
                <w:sz w:val="20"/>
                <w:szCs w:val="20"/>
                <w:lang w:val="en-GB" w:eastAsia="ja-JP"/>
              </w:rPr>
            </w:pPr>
            <w:r>
              <w:rPr>
                <w:sz w:val="20"/>
                <w:szCs w:val="20"/>
                <w:lang w:val="en-GB" w:eastAsia="ja-JP"/>
              </w:rPr>
              <w:t>10,605</w:t>
            </w:r>
          </w:p>
        </w:tc>
        <w:tc>
          <w:tcPr>
            <w:tcW w:w="0" w:type="auto"/>
          </w:tcPr>
          <w:p w:rsidR="007321C4" w:rsidRPr="008B2558" w:rsidRDefault="007321C4" w:rsidP="0064721A">
            <w:pPr>
              <w:rPr>
                <w:sz w:val="20"/>
                <w:szCs w:val="20"/>
                <w:lang w:val="en-GB" w:eastAsia="ja-JP"/>
              </w:rPr>
            </w:pPr>
          </w:p>
        </w:tc>
      </w:tr>
      <w:tr w:rsidR="0064721A" w:rsidRPr="008B2558" w:rsidTr="00CA6578">
        <w:tc>
          <w:tcPr>
            <w:tcW w:w="0" w:type="auto"/>
          </w:tcPr>
          <w:p w:rsidR="0064721A" w:rsidRPr="008B2558" w:rsidRDefault="0064721A" w:rsidP="0064721A">
            <w:pPr>
              <w:rPr>
                <w:sz w:val="20"/>
                <w:szCs w:val="20"/>
                <w:lang w:val="en-GB" w:eastAsia="ja-JP"/>
              </w:rPr>
            </w:pPr>
            <w:r>
              <w:rPr>
                <w:sz w:val="20"/>
                <w:szCs w:val="20"/>
                <w:lang w:val="en-GB" w:eastAsia="ja-JP"/>
              </w:rPr>
              <w:t>D</w:t>
            </w:r>
          </w:p>
        </w:tc>
        <w:tc>
          <w:tcPr>
            <w:tcW w:w="0" w:type="auto"/>
          </w:tcPr>
          <w:p w:rsidR="0064721A" w:rsidRPr="008B2558" w:rsidRDefault="0064721A" w:rsidP="0064721A">
            <w:pPr>
              <w:rPr>
                <w:sz w:val="20"/>
                <w:szCs w:val="20"/>
                <w:lang w:val="en-GB" w:eastAsia="ja-JP"/>
              </w:rPr>
            </w:pPr>
            <w:r>
              <w:rPr>
                <w:sz w:val="20"/>
                <w:szCs w:val="20"/>
                <w:lang w:val="en-GB"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4721A" w:rsidRPr="0064721A" w:rsidRDefault="0064721A" w:rsidP="0064721A">
            <w:pPr>
              <w:rPr>
                <w:sz w:val="20"/>
                <w:szCs w:val="20"/>
                <w:lang w:val="en-GB" w:eastAsia="ja-JP"/>
              </w:rPr>
            </w:pPr>
            <w:r w:rsidRPr="0064721A">
              <w:rPr>
                <w:rFonts w:cs="Arial"/>
                <w:sz w:val="20"/>
                <w:szCs w:val="20"/>
              </w:rPr>
              <w:t>Workshops (inception and validation)</w:t>
            </w:r>
          </w:p>
        </w:tc>
        <w:tc>
          <w:tcPr>
            <w:tcW w:w="0" w:type="auto"/>
          </w:tcPr>
          <w:p w:rsidR="0064721A" w:rsidRPr="008B2558" w:rsidRDefault="0064721A" w:rsidP="0064721A">
            <w:pPr>
              <w:rPr>
                <w:sz w:val="20"/>
                <w:szCs w:val="20"/>
                <w:lang w:val="en-GB" w:eastAsia="ja-JP"/>
              </w:rPr>
            </w:pPr>
            <w:r>
              <w:rPr>
                <w:sz w:val="20"/>
                <w:szCs w:val="20"/>
                <w:lang w:val="en-GB" w:eastAsia="ja-JP"/>
              </w:rPr>
              <w:t>5,000</w:t>
            </w:r>
          </w:p>
        </w:tc>
        <w:tc>
          <w:tcPr>
            <w:tcW w:w="0" w:type="auto"/>
          </w:tcPr>
          <w:p w:rsidR="0064721A" w:rsidRPr="008B2558" w:rsidRDefault="0064721A" w:rsidP="0064721A">
            <w:pPr>
              <w:rPr>
                <w:sz w:val="20"/>
                <w:szCs w:val="20"/>
                <w:lang w:val="en-GB" w:eastAsia="ja-JP"/>
              </w:rPr>
            </w:pPr>
          </w:p>
        </w:tc>
      </w:tr>
      <w:tr w:rsidR="0064721A" w:rsidRPr="008B2558" w:rsidTr="00CA6578">
        <w:tc>
          <w:tcPr>
            <w:tcW w:w="0" w:type="auto"/>
          </w:tcPr>
          <w:p w:rsidR="0064721A" w:rsidRDefault="0064721A" w:rsidP="0064721A">
            <w:pPr>
              <w:rPr>
                <w:sz w:val="20"/>
                <w:szCs w:val="20"/>
                <w:lang w:val="en-GB" w:eastAsia="ja-JP"/>
              </w:rPr>
            </w:pPr>
            <w:r>
              <w:rPr>
                <w:sz w:val="20"/>
                <w:szCs w:val="20"/>
                <w:lang w:val="en-GB" w:eastAsia="ja-JP"/>
              </w:rPr>
              <w:t>E</w:t>
            </w:r>
          </w:p>
        </w:tc>
        <w:tc>
          <w:tcPr>
            <w:tcW w:w="0" w:type="auto"/>
          </w:tcPr>
          <w:p w:rsidR="0064721A" w:rsidRDefault="0064721A" w:rsidP="0064721A">
            <w:pPr>
              <w:rPr>
                <w:sz w:val="20"/>
                <w:szCs w:val="20"/>
                <w:lang w:val="en-GB" w:eastAsia="ja-JP"/>
              </w:rPr>
            </w:pPr>
            <w:r>
              <w:rPr>
                <w:sz w:val="20"/>
                <w:szCs w:val="20"/>
                <w:lang w:val="en-GB"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4721A" w:rsidRPr="0064721A" w:rsidRDefault="0064721A" w:rsidP="0064721A">
            <w:pPr>
              <w:rPr>
                <w:rFonts w:cs="Arial"/>
                <w:sz w:val="20"/>
                <w:szCs w:val="20"/>
              </w:rPr>
            </w:pPr>
            <w:r>
              <w:rPr>
                <w:rFonts w:cs="Arial"/>
                <w:sz w:val="20"/>
                <w:szCs w:val="20"/>
              </w:rPr>
              <w:t>Miscellaneous charges</w:t>
            </w:r>
          </w:p>
        </w:tc>
        <w:tc>
          <w:tcPr>
            <w:tcW w:w="0" w:type="auto"/>
          </w:tcPr>
          <w:p w:rsidR="0064721A" w:rsidRDefault="0064721A" w:rsidP="0064721A">
            <w:pPr>
              <w:rPr>
                <w:sz w:val="20"/>
                <w:szCs w:val="20"/>
                <w:lang w:val="en-GB" w:eastAsia="ja-JP"/>
              </w:rPr>
            </w:pPr>
            <w:r>
              <w:rPr>
                <w:sz w:val="20"/>
                <w:szCs w:val="20"/>
                <w:lang w:val="en-GB" w:eastAsia="ja-JP"/>
              </w:rPr>
              <w:t>3,895</w:t>
            </w:r>
          </w:p>
        </w:tc>
        <w:tc>
          <w:tcPr>
            <w:tcW w:w="0" w:type="auto"/>
          </w:tcPr>
          <w:p w:rsidR="0064721A" w:rsidRPr="008B2558" w:rsidRDefault="0064721A" w:rsidP="0064721A">
            <w:pPr>
              <w:rPr>
                <w:sz w:val="20"/>
                <w:szCs w:val="20"/>
                <w:lang w:val="en-GB" w:eastAsia="ja-JP"/>
              </w:rPr>
            </w:pPr>
          </w:p>
        </w:tc>
      </w:tr>
      <w:tr w:rsidR="004356B9" w:rsidRPr="008B2558" w:rsidTr="00CA6578">
        <w:tc>
          <w:tcPr>
            <w:tcW w:w="0" w:type="auto"/>
            <w:vMerge w:val="restart"/>
          </w:tcPr>
          <w:p w:rsidR="004356B9" w:rsidRDefault="004356B9" w:rsidP="004356B9">
            <w:pPr>
              <w:rPr>
                <w:sz w:val="20"/>
                <w:szCs w:val="20"/>
                <w:lang w:val="en-GB" w:eastAsia="ja-JP"/>
              </w:rPr>
            </w:pPr>
            <w:r>
              <w:rPr>
                <w:sz w:val="20"/>
                <w:szCs w:val="20"/>
                <w:lang w:val="en-GB" w:eastAsia="ja-JP"/>
              </w:rPr>
              <w:t>F</w:t>
            </w:r>
          </w:p>
        </w:tc>
        <w:tc>
          <w:tcPr>
            <w:tcW w:w="0" w:type="auto"/>
          </w:tcPr>
          <w:p w:rsidR="004356B9" w:rsidRDefault="004356B9" w:rsidP="004356B9">
            <w:pPr>
              <w:rPr>
                <w:sz w:val="20"/>
                <w:szCs w:val="20"/>
                <w:lang w:val="en-GB" w:eastAsia="ja-JP"/>
              </w:rPr>
            </w:pPr>
            <w:r>
              <w:rPr>
                <w:sz w:val="20"/>
                <w:szCs w:val="20"/>
                <w:lang w:val="en-GB" w:eastAsia="ja-JP"/>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56B9" w:rsidRPr="004356B9" w:rsidRDefault="004356B9" w:rsidP="004356B9">
            <w:pPr>
              <w:rPr>
                <w:rFonts w:cs="Arial"/>
                <w:sz w:val="20"/>
                <w:szCs w:val="20"/>
              </w:rPr>
            </w:pPr>
            <w:r w:rsidRPr="004356B9">
              <w:rPr>
                <w:rFonts w:cs="Arial"/>
                <w:sz w:val="20"/>
                <w:szCs w:val="20"/>
              </w:rPr>
              <w:t>Agronomist/ agroforestry specialist – national (10 days @ $300)</w:t>
            </w:r>
          </w:p>
        </w:tc>
        <w:tc>
          <w:tcPr>
            <w:tcW w:w="0" w:type="auto"/>
          </w:tcPr>
          <w:p w:rsidR="004356B9" w:rsidRDefault="004356B9" w:rsidP="004356B9">
            <w:pPr>
              <w:rPr>
                <w:sz w:val="20"/>
                <w:szCs w:val="20"/>
                <w:lang w:val="en-GB" w:eastAsia="ja-JP"/>
              </w:rPr>
            </w:pPr>
            <w:r>
              <w:rPr>
                <w:sz w:val="20"/>
                <w:szCs w:val="20"/>
                <w:lang w:val="en-GB" w:eastAsia="ja-JP"/>
              </w:rPr>
              <w:t>3,000</w:t>
            </w:r>
          </w:p>
        </w:tc>
        <w:tc>
          <w:tcPr>
            <w:tcW w:w="0" w:type="auto"/>
          </w:tcPr>
          <w:p w:rsidR="004356B9" w:rsidRPr="008B2558" w:rsidRDefault="004356B9" w:rsidP="004356B9">
            <w:pPr>
              <w:rPr>
                <w:sz w:val="20"/>
                <w:szCs w:val="20"/>
                <w:lang w:val="en-GB" w:eastAsia="ja-JP"/>
              </w:rPr>
            </w:pPr>
          </w:p>
        </w:tc>
      </w:tr>
      <w:tr w:rsidR="004356B9" w:rsidRPr="008B2558" w:rsidTr="00CA6578">
        <w:tc>
          <w:tcPr>
            <w:tcW w:w="0" w:type="auto"/>
            <w:vMerge/>
          </w:tcPr>
          <w:p w:rsidR="004356B9" w:rsidRDefault="004356B9" w:rsidP="004356B9">
            <w:pPr>
              <w:rPr>
                <w:sz w:val="20"/>
                <w:szCs w:val="20"/>
                <w:lang w:val="en-GB" w:eastAsia="ja-JP"/>
              </w:rPr>
            </w:pPr>
          </w:p>
        </w:tc>
        <w:tc>
          <w:tcPr>
            <w:tcW w:w="0" w:type="auto"/>
          </w:tcPr>
          <w:p w:rsidR="004356B9" w:rsidRDefault="004356B9" w:rsidP="004356B9">
            <w:pPr>
              <w:rPr>
                <w:sz w:val="20"/>
                <w:szCs w:val="20"/>
                <w:lang w:val="en-GB" w:eastAsia="ja-JP"/>
              </w:rPr>
            </w:pPr>
            <w:r>
              <w:rPr>
                <w:sz w:val="20"/>
                <w:szCs w:val="20"/>
                <w:lang w:val="en-GB" w:eastAsia="ja-JP"/>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56B9" w:rsidRPr="004356B9" w:rsidRDefault="004356B9" w:rsidP="004356B9">
            <w:pPr>
              <w:rPr>
                <w:rFonts w:cs="Arial"/>
                <w:sz w:val="20"/>
                <w:szCs w:val="20"/>
              </w:rPr>
            </w:pPr>
            <w:r w:rsidRPr="004356B9">
              <w:rPr>
                <w:rFonts w:cs="Arial"/>
                <w:sz w:val="20"/>
                <w:szCs w:val="20"/>
              </w:rPr>
              <w:t>Water and waste water policy expert – national (10 days @ $350)</w:t>
            </w:r>
          </w:p>
        </w:tc>
        <w:tc>
          <w:tcPr>
            <w:tcW w:w="0" w:type="auto"/>
          </w:tcPr>
          <w:p w:rsidR="004356B9" w:rsidRDefault="004356B9" w:rsidP="004356B9">
            <w:pPr>
              <w:rPr>
                <w:sz w:val="20"/>
                <w:szCs w:val="20"/>
                <w:lang w:val="en-GB" w:eastAsia="ja-JP"/>
              </w:rPr>
            </w:pPr>
            <w:r>
              <w:rPr>
                <w:sz w:val="20"/>
                <w:szCs w:val="20"/>
                <w:lang w:val="en-GB" w:eastAsia="ja-JP"/>
              </w:rPr>
              <w:t>3,500</w:t>
            </w:r>
          </w:p>
        </w:tc>
        <w:tc>
          <w:tcPr>
            <w:tcW w:w="0" w:type="auto"/>
          </w:tcPr>
          <w:p w:rsidR="004356B9" w:rsidRPr="008B2558" w:rsidRDefault="004356B9" w:rsidP="004356B9">
            <w:pPr>
              <w:rPr>
                <w:sz w:val="20"/>
                <w:szCs w:val="20"/>
                <w:lang w:val="en-GB" w:eastAsia="ja-JP"/>
              </w:rPr>
            </w:pPr>
          </w:p>
        </w:tc>
      </w:tr>
      <w:tr w:rsidR="004356B9" w:rsidRPr="008B2558" w:rsidTr="00CA6578">
        <w:tc>
          <w:tcPr>
            <w:tcW w:w="0" w:type="auto"/>
            <w:vMerge/>
          </w:tcPr>
          <w:p w:rsidR="004356B9" w:rsidRDefault="004356B9" w:rsidP="004356B9">
            <w:pPr>
              <w:rPr>
                <w:sz w:val="20"/>
                <w:szCs w:val="20"/>
                <w:lang w:val="en-GB" w:eastAsia="ja-JP"/>
              </w:rPr>
            </w:pPr>
          </w:p>
        </w:tc>
        <w:tc>
          <w:tcPr>
            <w:tcW w:w="0" w:type="auto"/>
          </w:tcPr>
          <w:p w:rsidR="004356B9" w:rsidRDefault="004356B9" w:rsidP="004356B9">
            <w:pPr>
              <w:rPr>
                <w:sz w:val="20"/>
                <w:szCs w:val="20"/>
                <w:lang w:val="en-GB" w:eastAsia="ja-JP"/>
              </w:rPr>
            </w:pPr>
            <w:r>
              <w:rPr>
                <w:sz w:val="20"/>
                <w:szCs w:val="20"/>
                <w:lang w:val="en-GB" w:eastAsia="ja-JP"/>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356B9" w:rsidRPr="004356B9" w:rsidRDefault="004356B9" w:rsidP="004356B9">
            <w:pPr>
              <w:rPr>
                <w:rFonts w:cs="Arial"/>
                <w:sz w:val="20"/>
                <w:szCs w:val="20"/>
              </w:rPr>
            </w:pPr>
            <w:r w:rsidRPr="004356B9">
              <w:rPr>
                <w:rFonts w:cs="Arial"/>
                <w:sz w:val="20"/>
                <w:szCs w:val="20"/>
              </w:rPr>
              <w:t>Gender</w:t>
            </w:r>
            <w:r w:rsidR="00ED54DE">
              <w:rPr>
                <w:rFonts w:cs="Arial"/>
                <w:sz w:val="20"/>
                <w:szCs w:val="20"/>
              </w:rPr>
              <w:t>/Youth engagement</w:t>
            </w:r>
            <w:r w:rsidRPr="004356B9">
              <w:rPr>
                <w:rFonts w:cs="Arial"/>
                <w:sz w:val="20"/>
                <w:szCs w:val="20"/>
              </w:rPr>
              <w:t xml:space="preserve"> specialist – national (</w:t>
            </w:r>
            <w:r w:rsidR="008C0797">
              <w:rPr>
                <w:rFonts w:cs="Arial"/>
                <w:sz w:val="20"/>
                <w:szCs w:val="20"/>
              </w:rPr>
              <w:t>10</w:t>
            </w:r>
            <w:r w:rsidRPr="004356B9">
              <w:rPr>
                <w:rFonts w:cs="Arial"/>
                <w:sz w:val="20"/>
                <w:szCs w:val="20"/>
              </w:rPr>
              <w:t xml:space="preserve"> days @ $350)</w:t>
            </w:r>
          </w:p>
        </w:tc>
        <w:tc>
          <w:tcPr>
            <w:tcW w:w="0" w:type="auto"/>
          </w:tcPr>
          <w:p w:rsidR="004356B9" w:rsidRDefault="008C0797" w:rsidP="004356B9">
            <w:pPr>
              <w:rPr>
                <w:sz w:val="20"/>
                <w:szCs w:val="20"/>
                <w:lang w:val="en-GB" w:eastAsia="ja-JP"/>
              </w:rPr>
            </w:pPr>
            <w:r>
              <w:rPr>
                <w:sz w:val="20"/>
                <w:szCs w:val="20"/>
                <w:lang w:val="en-GB" w:eastAsia="ja-JP"/>
              </w:rPr>
              <w:t>3,500</w:t>
            </w:r>
          </w:p>
        </w:tc>
        <w:tc>
          <w:tcPr>
            <w:tcW w:w="0" w:type="auto"/>
          </w:tcPr>
          <w:p w:rsidR="004356B9" w:rsidRPr="008B2558" w:rsidRDefault="004356B9" w:rsidP="004356B9">
            <w:pPr>
              <w:rPr>
                <w:sz w:val="20"/>
                <w:szCs w:val="20"/>
                <w:lang w:val="en-GB" w:eastAsia="ja-JP"/>
              </w:rPr>
            </w:pPr>
          </w:p>
        </w:tc>
      </w:tr>
    </w:tbl>
    <w:p w:rsidR="00DE5502" w:rsidRDefault="00DE5502" w:rsidP="003511D8">
      <w:pPr>
        <w:rPr>
          <w:sz w:val="20"/>
          <w:szCs w:val="20"/>
          <w:lang w:val="en-GB" w:eastAsia="ja-JP"/>
        </w:rPr>
      </w:pPr>
    </w:p>
    <w:p w:rsidR="00715032" w:rsidRDefault="00715032">
      <w:pPr>
        <w:spacing w:after="160" w:line="259" w:lineRule="auto"/>
        <w:contextualSpacing w:val="0"/>
        <w:rPr>
          <w:sz w:val="20"/>
          <w:szCs w:val="20"/>
          <w:lang w:val="en-GB" w:eastAsia="ja-JP"/>
        </w:rPr>
      </w:pPr>
      <w:r>
        <w:rPr>
          <w:sz w:val="20"/>
          <w:szCs w:val="20"/>
          <w:lang w:val="en-GB" w:eastAsia="ja-JP"/>
        </w:rPr>
        <w:br w:type="page"/>
      </w:r>
    </w:p>
    <w:p w:rsidR="00715032" w:rsidRDefault="00715032" w:rsidP="007A0B40">
      <w:pPr>
        <w:pStyle w:val="Heading1"/>
        <w:numPr>
          <w:ilvl w:val="0"/>
          <w:numId w:val="2"/>
        </w:numPr>
        <w:rPr>
          <w:lang w:val="en-GB" w:eastAsia="ja-JP"/>
        </w:rPr>
        <w:sectPr w:rsidR="00715032" w:rsidSect="00A339FA">
          <w:pgSz w:w="12240" w:h="15840"/>
          <w:pgMar w:top="1440" w:right="1440" w:bottom="1440" w:left="1440" w:header="720" w:footer="720" w:gutter="0"/>
          <w:cols w:space="720"/>
          <w:docGrid w:linePitch="360"/>
        </w:sectPr>
      </w:pPr>
    </w:p>
    <w:p w:rsidR="00243F4B" w:rsidRDefault="00367BA3" w:rsidP="007A0B40">
      <w:pPr>
        <w:pStyle w:val="Heading1"/>
        <w:numPr>
          <w:ilvl w:val="0"/>
          <w:numId w:val="2"/>
        </w:numPr>
        <w:rPr>
          <w:lang w:val="en-GB" w:eastAsia="ja-JP"/>
        </w:rPr>
      </w:pPr>
      <w:bookmarkStart w:id="10" w:name="_Toc495580950"/>
      <w:r>
        <w:rPr>
          <w:lang w:val="en-GB" w:eastAsia="ja-JP"/>
        </w:rPr>
        <w:t>GEF PPG</w:t>
      </w:r>
      <w:r w:rsidR="007A0B40">
        <w:rPr>
          <w:lang w:val="en-GB" w:eastAsia="ja-JP"/>
        </w:rPr>
        <w:t xml:space="preserve"> Activities timeframe and budget</w:t>
      </w:r>
      <w:bookmarkEnd w:id="10"/>
    </w:p>
    <w:p w:rsidR="00455AF1" w:rsidRPr="00455AF1" w:rsidRDefault="00455AF1" w:rsidP="00455AF1">
      <w:pPr>
        <w:rPr>
          <w:lang w:val="en-GB" w:eastAsia="ja-JP"/>
        </w:rPr>
      </w:pPr>
    </w:p>
    <w:tbl>
      <w:tblPr>
        <w:tblW w:w="1488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679"/>
        <w:gridCol w:w="1559"/>
        <w:gridCol w:w="1359"/>
        <w:gridCol w:w="552"/>
        <w:gridCol w:w="553"/>
        <w:gridCol w:w="553"/>
        <w:gridCol w:w="553"/>
        <w:gridCol w:w="553"/>
        <w:gridCol w:w="553"/>
        <w:gridCol w:w="553"/>
        <w:gridCol w:w="553"/>
        <w:gridCol w:w="560"/>
        <w:gridCol w:w="888"/>
      </w:tblGrid>
      <w:tr w:rsidR="007321C4" w:rsidRPr="003F2A86" w:rsidTr="007321C4">
        <w:trPr>
          <w:tblHeader/>
        </w:trPr>
        <w:tc>
          <w:tcPr>
            <w:tcW w:w="1417" w:type="dxa"/>
            <w:vMerge w:val="restart"/>
            <w:shd w:val="clear" w:color="000000" w:fill="99CCFF"/>
            <w:vAlign w:val="center"/>
            <w:hideMark/>
          </w:tcPr>
          <w:p w:rsidR="007321C4" w:rsidRPr="003F2A86" w:rsidRDefault="007321C4" w:rsidP="00A4721B">
            <w:pPr>
              <w:spacing w:before="20" w:after="20"/>
              <w:jc w:val="center"/>
              <w:rPr>
                <w:rFonts w:cs="Arial"/>
                <w:b/>
                <w:bCs/>
                <w:color w:val="000000"/>
                <w:sz w:val="18"/>
                <w:szCs w:val="18"/>
                <w:lang w:val="en-GB" w:eastAsia="en-GB"/>
              </w:rPr>
            </w:pPr>
            <w:r w:rsidRPr="003F2A86">
              <w:rPr>
                <w:rFonts w:cs="Arial"/>
                <w:b/>
                <w:bCs/>
                <w:color w:val="000000"/>
                <w:sz w:val="18"/>
                <w:szCs w:val="18"/>
                <w:lang w:val="en-GB" w:eastAsia="en-GB"/>
              </w:rPr>
              <w:t> Components</w:t>
            </w:r>
          </w:p>
        </w:tc>
        <w:tc>
          <w:tcPr>
            <w:tcW w:w="4679" w:type="dxa"/>
            <w:vMerge w:val="restart"/>
            <w:shd w:val="clear" w:color="000000" w:fill="99CCFF"/>
            <w:vAlign w:val="center"/>
            <w:hideMark/>
          </w:tcPr>
          <w:p w:rsidR="007321C4" w:rsidRPr="003F2A86" w:rsidRDefault="007321C4" w:rsidP="00A4721B">
            <w:pPr>
              <w:spacing w:before="20" w:after="20"/>
              <w:jc w:val="center"/>
              <w:rPr>
                <w:rFonts w:cs="Arial"/>
                <w:b/>
                <w:bCs/>
                <w:color w:val="000000"/>
                <w:sz w:val="18"/>
                <w:szCs w:val="18"/>
                <w:lang w:val="en-GB" w:eastAsia="en-GB"/>
              </w:rPr>
            </w:pPr>
            <w:r w:rsidRPr="003F2A86">
              <w:rPr>
                <w:rFonts w:cs="Arial"/>
                <w:b/>
                <w:bCs/>
                <w:color w:val="000000"/>
                <w:sz w:val="18"/>
                <w:szCs w:val="18"/>
                <w:lang w:val="en-GB" w:eastAsia="en-GB"/>
              </w:rPr>
              <w:t> Activities/Tasks</w:t>
            </w:r>
          </w:p>
        </w:tc>
        <w:tc>
          <w:tcPr>
            <w:tcW w:w="1559" w:type="dxa"/>
            <w:vMerge w:val="restart"/>
            <w:shd w:val="clear" w:color="000000" w:fill="99CCFF"/>
            <w:vAlign w:val="center"/>
            <w:hideMark/>
          </w:tcPr>
          <w:p w:rsidR="007321C4" w:rsidRPr="003F2A86" w:rsidRDefault="007321C4" w:rsidP="00A4721B">
            <w:pPr>
              <w:spacing w:before="20" w:after="20"/>
              <w:jc w:val="center"/>
              <w:rPr>
                <w:rFonts w:cs="Arial"/>
                <w:b/>
                <w:bCs/>
                <w:color w:val="000000"/>
                <w:sz w:val="18"/>
                <w:szCs w:val="18"/>
                <w:lang w:val="en-GB" w:eastAsia="en-GB"/>
              </w:rPr>
            </w:pPr>
            <w:r w:rsidRPr="003F2A86">
              <w:rPr>
                <w:rFonts w:cs="Arial"/>
                <w:b/>
                <w:bCs/>
                <w:color w:val="000000"/>
                <w:sz w:val="18"/>
                <w:szCs w:val="18"/>
                <w:lang w:val="en-GB" w:eastAsia="en-GB"/>
              </w:rPr>
              <w:t> Coordination / Impl. Partner</w:t>
            </w:r>
          </w:p>
        </w:tc>
        <w:tc>
          <w:tcPr>
            <w:tcW w:w="1359" w:type="dxa"/>
            <w:vMerge w:val="restart"/>
            <w:shd w:val="clear" w:color="000000" w:fill="99CCFF"/>
            <w:vAlign w:val="center"/>
            <w:hideMark/>
          </w:tcPr>
          <w:p w:rsidR="007321C4" w:rsidRPr="003F2A86" w:rsidRDefault="007321C4" w:rsidP="00A4721B">
            <w:pPr>
              <w:spacing w:before="20" w:after="20"/>
              <w:jc w:val="center"/>
              <w:rPr>
                <w:rFonts w:cs="Arial"/>
                <w:b/>
                <w:bCs/>
                <w:color w:val="000000"/>
                <w:sz w:val="18"/>
                <w:szCs w:val="18"/>
                <w:lang w:val="en-GB" w:eastAsia="en-GB"/>
              </w:rPr>
            </w:pPr>
            <w:r w:rsidRPr="003F2A86">
              <w:rPr>
                <w:rFonts w:cs="Arial"/>
                <w:b/>
                <w:bCs/>
                <w:color w:val="000000"/>
                <w:sz w:val="18"/>
                <w:szCs w:val="18"/>
                <w:lang w:val="en-GB" w:eastAsia="en-GB"/>
              </w:rPr>
              <w:t> Inputs</w:t>
            </w:r>
          </w:p>
        </w:tc>
        <w:tc>
          <w:tcPr>
            <w:tcW w:w="4983" w:type="dxa"/>
            <w:gridSpan w:val="9"/>
            <w:shd w:val="clear" w:color="000000" w:fill="99CCFF"/>
            <w:vAlign w:val="center"/>
            <w:hideMark/>
          </w:tcPr>
          <w:p w:rsidR="007321C4" w:rsidRPr="003F2A86" w:rsidRDefault="007321C4" w:rsidP="00A4721B">
            <w:pPr>
              <w:spacing w:before="20" w:after="20"/>
              <w:jc w:val="center"/>
              <w:rPr>
                <w:rFonts w:cs="Arial"/>
                <w:b/>
                <w:bCs/>
                <w:color w:val="000000"/>
                <w:sz w:val="18"/>
                <w:szCs w:val="18"/>
                <w:lang w:val="en-GB" w:eastAsia="en-GB"/>
              </w:rPr>
            </w:pPr>
            <w:r>
              <w:rPr>
                <w:rFonts w:cs="Arial"/>
                <w:b/>
                <w:bCs/>
                <w:color w:val="000000"/>
                <w:sz w:val="18"/>
                <w:szCs w:val="18"/>
                <w:lang w:val="en-GB" w:eastAsia="en-GB"/>
              </w:rPr>
              <w:t>2018</w:t>
            </w:r>
          </w:p>
        </w:tc>
        <w:tc>
          <w:tcPr>
            <w:tcW w:w="888" w:type="dxa"/>
            <w:vMerge w:val="restart"/>
            <w:shd w:val="clear" w:color="000000" w:fill="99CCFF"/>
            <w:vAlign w:val="center"/>
          </w:tcPr>
          <w:p w:rsidR="007321C4" w:rsidRPr="007321C4" w:rsidRDefault="007321C4" w:rsidP="00A4721B">
            <w:pPr>
              <w:spacing w:before="20" w:after="20"/>
              <w:jc w:val="center"/>
              <w:rPr>
                <w:rFonts w:cs="Arial"/>
                <w:b/>
                <w:bCs/>
                <w:color w:val="000000"/>
                <w:sz w:val="18"/>
                <w:szCs w:val="18"/>
                <w:lang w:val="en-GB" w:eastAsia="en-GB"/>
              </w:rPr>
            </w:pPr>
            <w:r w:rsidRPr="007321C4">
              <w:rPr>
                <w:rFonts w:cs="Arial"/>
                <w:b/>
                <w:bCs/>
                <w:color w:val="000000"/>
                <w:sz w:val="18"/>
                <w:szCs w:val="18"/>
                <w:lang w:val="en-GB" w:eastAsia="en-GB"/>
              </w:rPr>
              <w:t>Budget</w:t>
            </w:r>
          </w:p>
        </w:tc>
      </w:tr>
      <w:tr w:rsidR="007321C4" w:rsidRPr="003F2A86" w:rsidTr="007321C4">
        <w:trPr>
          <w:tblHeader/>
        </w:trPr>
        <w:tc>
          <w:tcPr>
            <w:tcW w:w="1417" w:type="dxa"/>
            <w:vMerge/>
            <w:shd w:val="clear" w:color="000000" w:fill="99CCFF"/>
            <w:vAlign w:val="center"/>
            <w:hideMark/>
          </w:tcPr>
          <w:p w:rsidR="007321C4" w:rsidRPr="003F2A86" w:rsidRDefault="007321C4" w:rsidP="00A4721B">
            <w:pPr>
              <w:jc w:val="center"/>
              <w:rPr>
                <w:rFonts w:cs="Arial"/>
                <w:b/>
                <w:bCs/>
                <w:color w:val="000000"/>
                <w:sz w:val="18"/>
                <w:szCs w:val="18"/>
                <w:lang w:val="en-GB" w:eastAsia="en-GB"/>
              </w:rPr>
            </w:pPr>
          </w:p>
        </w:tc>
        <w:tc>
          <w:tcPr>
            <w:tcW w:w="4679" w:type="dxa"/>
            <w:vMerge/>
            <w:shd w:val="clear" w:color="000000" w:fill="99CCFF"/>
            <w:vAlign w:val="center"/>
            <w:hideMark/>
          </w:tcPr>
          <w:p w:rsidR="007321C4" w:rsidRPr="003F2A86" w:rsidRDefault="007321C4" w:rsidP="00A4721B">
            <w:pPr>
              <w:jc w:val="center"/>
              <w:rPr>
                <w:rFonts w:cs="Arial"/>
                <w:b/>
                <w:bCs/>
                <w:color w:val="000000"/>
                <w:sz w:val="18"/>
                <w:szCs w:val="18"/>
                <w:lang w:val="en-GB" w:eastAsia="en-GB"/>
              </w:rPr>
            </w:pPr>
          </w:p>
        </w:tc>
        <w:tc>
          <w:tcPr>
            <w:tcW w:w="1559" w:type="dxa"/>
            <w:vMerge/>
            <w:shd w:val="clear" w:color="000000" w:fill="99CCFF"/>
            <w:vAlign w:val="center"/>
            <w:hideMark/>
          </w:tcPr>
          <w:p w:rsidR="007321C4" w:rsidRPr="003F2A86" w:rsidRDefault="007321C4" w:rsidP="00A4721B">
            <w:pPr>
              <w:jc w:val="center"/>
              <w:rPr>
                <w:rFonts w:cs="Arial"/>
                <w:b/>
                <w:bCs/>
                <w:color w:val="000000"/>
                <w:sz w:val="18"/>
                <w:szCs w:val="18"/>
                <w:lang w:val="en-GB" w:eastAsia="en-GB"/>
              </w:rPr>
            </w:pPr>
          </w:p>
        </w:tc>
        <w:tc>
          <w:tcPr>
            <w:tcW w:w="1359" w:type="dxa"/>
            <w:vMerge/>
            <w:shd w:val="clear" w:color="000000" w:fill="99CCFF"/>
            <w:vAlign w:val="center"/>
            <w:hideMark/>
          </w:tcPr>
          <w:p w:rsidR="007321C4" w:rsidRPr="003F2A86" w:rsidRDefault="007321C4" w:rsidP="00A4721B">
            <w:pPr>
              <w:jc w:val="center"/>
              <w:rPr>
                <w:rFonts w:cs="Arial"/>
                <w:b/>
                <w:bCs/>
                <w:color w:val="000000"/>
                <w:sz w:val="18"/>
                <w:szCs w:val="18"/>
                <w:lang w:val="en-GB" w:eastAsia="en-GB"/>
              </w:rPr>
            </w:pPr>
          </w:p>
        </w:tc>
        <w:tc>
          <w:tcPr>
            <w:tcW w:w="552" w:type="dxa"/>
            <w:shd w:val="clear" w:color="000000" w:fill="99CCFF"/>
            <w:vAlign w:val="center"/>
          </w:tcPr>
          <w:p w:rsidR="007321C4" w:rsidRPr="003F2A86" w:rsidRDefault="007321C4" w:rsidP="00A4721B">
            <w:pPr>
              <w:ind w:right="-51"/>
              <w:jc w:val="center"/>
              <w:rPr>
                <w:rFonts w:cs="Arial"/>
                <w:b/>
                <w:bCs/>
                <w:color w:val="000000"/>
                <w:sz w:val="16"/>
                <w:szCs w:val="18"/>
                <w:lang w:val="en-GB" w:eastAsia="en-GB"/>
              </w:rPr>
            </w:pPr>
            <w:r>
              <w:rPr>
                <w:rFonts w:cs="Arial"/>
                <w:b/>
                <w:bCs/>
                <w:color w:val="000000"/>
                <w:sz w:val="16"/>
                <w:szCs w:val="18"/>
                <w:lang w:val="en-GB" w:eastAsia="en-GB"/>
              </w:rPr>
              <w:t>Jan</w:t>
            </w:r>
          </w:p>
        </w:tc>
        <w:tc>
          <w:tcPr>
            <w:tcW w:w="553" w:type="dxa"/>
            <w:shd w:val="clear" w:color="000000" w:fill="99CCFF"/>
            <w:noWrap/>
            <w:vAlign w:val="center"/>
          </w:tcPr>
          <w:p w:rsidR="007321C4" w:rsidRPr="003F2A86" w:rsidRDefault="007321C4" w:rsidP="00A4721B">
            <w:pPr>
              <w:jc w:val="center"/>
              <w:rPr>
                <w:rFonts w:cs="Arial"/>
                <w:b/>
                <w:bCs/>
                <w:color w:val="000000"/>
                <w:sz w:val="16"/>
                <w:szCs w:val="18"/>
                <w:lang w:val="en-GB" w:eastAsia="en-GB"/>
              </w:rPr>
            </w:pPr>
            <w:r>
              <w:rPr>
                <w:rFonts w:cs="Arial"/>
                <w:b/>
                <w:bCs/>
                <w:color w:val="000000"/>
                <w:sz w:val="16"/>
                <w:szCs w:val="18"/>
                <w:lang w:val="en-GB" w:eastAsia="en-GB"/>
              </w:rPr>
              <w:t xml:space="preserve">Feb </w:t>
            </w:r>
          </w:p>
        </w:tc>
        <w:tc>
          <w:tcPr>
            <w:tcW w:w="553" w:type="dxa"/>
            <w:shd w:val="clear" w:color="000000" w:fill="99CCFF"/>
            <w:vAlign w:val="center"/>
          </w:tcPr>
          <w:p w:rsidR="007321C4" w:rsidRPr="003F2A86" w:rsidRDefault="007321C4" w:rsidP="00A4721B">
            <w:pPr>
              <w:ind w:right="-66"/>
              <w:jc w:val="center"/>
              <w:rPr>
                <w:rFonts w:cs="Arial"/>
                <w:b/>
                <w:bCs/>
                <w:color w:val="000000"/>
                <w:sz w:val="16"/>
                <w:szCs w:val="18"/>
                <w:lang w:val="en-GB" w:eastAsia="en-GB"/>
              </w:rPr>
            </w:pPr>
            <w:r>
              <w:rPr>
                <w:rFonts w:cs="Arial"/>
                <w:b/>
                <w:bCs/>
                <w:color w:val="000000"/>
                <w:sz w:val="16"/>
                <w:szCs w:val="18"/>
                <w:lang w:val="en-GB" w:eastAsia="en-GB"/>
              </w:rPr>
              <w:t>Mat</w:t>
            </w:r>
          </w:p>
        </w:tc>
        <w:tc>
          <w:tcPr>
            <w:tcW w:w="553" w:type="dxa"/>
            <w:shd w:val="clear" w:color="000000" w:fill="99CCFF"/>
            <w:noWrap/>
            <w:vAlign w:val="center"/>
          </w:tcPr>
          <w:p w:rsidR="007321C4" w:rsidRPr="003F2A86" w:rsidRDefault="007321C4" w:rsidP="00A4721B">
            <w:pPr>
              <w:ind w:right="-66"/>
              <w:jc w:val="center"/>
              <w:rPr>
                <w:rFonts w:cs="Arial"/>
                <w:b/>
                <w:bCs/>
                <w:color w:val="000000"/>
                <w:sz w:val="16"/>
                <w:szCs w:val="18"/>
                <w:lang w:val="en-GB" w:eastAsia="en-GB"/>
              </w:rPr>
            </w:pPr>
            <w:r>
              <w:rPr>
                <w:rFonts w:cs="Arial"/>
                <w:b/>
                <w:bCs/>
                <w:color w:val="000000"/>
                <w:sz w:val="16"/>
                <w:szCs w:val="18"/>
                <w:lang w:val="en-GB" w:eastAsia="en-GB"/>
              </w:rPr>
              <w:t xml:space="preserve">Apr </w:t>
            </w:r>
          </w:p>
        </w:tc>
        <w:tc>
          <w:tcPr>
            <w:tcW w:w="553" w:type="dxa"/>
            <w:shd w:val="clear" w:color="000000" w:fill="99CCFF"/>
            <w:vAlign w:val="center"/>
          </w:tcPr>
          <w:p w:rsidR="007321C4" w:rsidRPr="003F2A86" w:rsidRDefault="007321C4" w:rsidP="00A4721B">
            <w:pPr>
              <w:ind w:right="-66"/>
              <w:jc w:val="center"/>
              <w:rPr>
                <w:rFonts w:cs="Arial"/>
                <w:b/>
                <w:bCs/>
                <w:color w:val="000000"/>
                <w:sz w:val="16"/>
                <w:szCs w:val="18"/>
                <w:lang w:val="en-GB" w:eastAsia="en-GB"/>
              </w:rPr>
            </w:pPr>
            <w:r>
              <w:rPr>
                <w:rFonts w:cs="Arial"/>
                <w:b/>
                <w:bCs/>
                <w:color w:val="000000"/>
                <w:sz w:val="16"/>
                <w:szCs w:val="18"/>
                <w:lang w:val="en-GB" w:eastAsia="en-GB"/>
              </w:rPr>
              <w:t>May</w:t>
            </w:r>
          </w:p>
        </w:tc>
        <w:tc>
          <w:tcPr>
            <w:tcW w:w="553" w:type="dxa"/>
            <w:shd w:val="clear" w:color="000000" w:fill="99CCFF"/>
            <w:noWrap/>
            <w:vAlign w:val="center"/>
          </w:tcPr>
          <w:p w:rsidR="007321C4" w:rsidRPr="003F2A86" w:rsidRDefault="007321C4" w:rsidP="00A4721B">
            <w:pPr>
              <w:ind w:right="-66"/>
              <w:jc w:val="center"/>
              <w:rPr>
                <w:rFonts w:cs="Arial"/>
                <w:b/>
                <w:bCs/>
                <w:color w:val="000000"/>
                <w:sz w:val="16"/>
                <w:szCs w:val="18"/>
                <w:lang w:val="en-GB" w:eastAsia="en-GB"/>
              </w:rPr>
            </w:pPr>
            <w:r>
              <w:rPr>
                <w:rFonts w:cs="Arial"/>
                <w:b/>
                <w:bCs/>
                <w:color w:val="000000"/>
                <w:sz w:val="16"/>
                <w:szCs w:val="18"/>
                <w:lang w:val="en-GB" w:eastAsia="en-GB"/>
              </w:rPr>
              <w:t>Jun</w:t>
            </w:r>
          </w:p>
        </w:tc>
        <w:tc>
          <w:tcPr>
            <w:tcW w:w="553" w:type="dxa"/>
            <w:shd w:val="clear" w:color="000000" w:fill="99CCFF"/>
            <w:noWrap/>
            <w:vAlign w:val="center"/>
          </w:tcPr>
          <w:p w:rsidR="007321C4" w:rsidRPr="003F2A86" w:rsidRDefault="007321C4" w:rsidP="00A4721B">
            <w:pPr>
              <w:ind w:right="-66"/>
              <w:jc w:val="center"/>
              <w:rPr>
                <w:rFonts w:cs="Arial"/>
                <w:b/>
                <w:bCs/>
                <w:color w:val="000000"/>
                <w:sz w:val="16"/>
                <w:szCs w:val="18"/>
                <w:lang w:val="en-GB" w:eastAsia="en-GB"/>
              </w:rPr>
            </w:pPr>
            <w:r>
              <w:rPr>
                <w:rFonts w:cs="Arial"/>
                <w:b/>
                <w:bCs/>
                <w:color w:val="000000"/>
                <w:sz w:val="16"/>
                <w:szCs w:val="18"/>
                <w:lang w:val="en-GB" w:eastAsia="en-GB"/>
              </w:rPr>
              <w:t>Jul</w:t>
            </w:r>
          </w:p>
        </w:tc>
        <w:tc>
          <w:tcPr>
            <w:tcW w:w="553" w:type="dxa"/>
            <w:shd w:val="clear" w:color="000000" w:fill="99CCFF"/>
            <w:vAlign w:val="center"/>
          </w:tcPr>
          <w:p w:rsidR="007321C4" w:rsidRPr="003F2A86" w:rsidRDefault="007321C4" w:rsidP="00A4721B">
            <w:pPr>
              <w:ind w:right="-66"/>
              <w:jc w:val="center"/>
              <w:rPr>
                <w:rFonts w:cs="Arial"/>
                <w:b/>
                <w:bCs/>
                <w:color w:val="000000"/>
                <w:sz w:val="16"/>
                <w:szCs w:val="18"/>
                <w:lang w:val="en-GB" w:eastAsia="en-GB"/>
              </w:rPr>
            </w:pPr>
            <w:r>
              <w:rPr>
                <w:rFonts w:cs="Arial"/>
                <w:b/>
                <w:bCs/>
                <w:color w:val="000000"/>
                <w:sz w:val="16"/>
                <w:szCs w:val="18"/>
                <w:lang w:val="en-GB" w:eastAsia="en-GB"/>
              </w:rPr>
              <w:t xml:space="preserve">Aug </w:t>
            </w:r>
          </w:p>
        </w:tc>
        <w:tc>
          <w:tcPr>
            <w:tcW w:w="560" w:type="dxa"/>
            <w:shd w:val="clear" w:color="000000" w:fill="99CCFF"/>
            <w:vAlign w:val="center"/>
          </w:tcPr>
          <w:p w:rsidR="007321C4" w:rsidRPr="003F2A86" w:rsidRDefault="007321C4" w:rsidP="00A4721B">
            <w:pPr>
              <w:ind w:right="-66"/>
              <w:jc w:val="center"/>
              <w:rPr>
                <w:rFonts w:cs="Arial"/>
                <w:b/>
                <w:bCs/>
                <w:color w:val="000000"/>
                <w:sz w:val="16"/>
                <w:szCs w:val="18"/>
                <w:lang w:val="en-GB" w:eastAsia="en-GB"/>
              </w:rPr>
            </w:pPr>
            <w:r>
              <w:rPr>
                <w:rFonts w:cs="Arial"/>
                <w:b/>
                <w:bCs/>
                <w:color w:val="000000"/>
                <w:sz w:val="16"/>
                <w:szCs w:val="18"/>
                <w:lang w:val="en-GB" w:eastAsia="en-GB"/>
              </w:rPr>
              <w:t>Sept</w:t>
            </w:r>
          </w:p>
        </w:tc>
        <w:tc>
          <w:tcPr>
            <w:tcW w:w="888" w:type="dxa"/>
            <w:vMerge/>
            <w:shd w:val="clear" w:color="000000" w:fill="99CCFF"/>
          </w:tcPr>
          <w:p w:rsidR="007321C4" w:rsidRDefault="007321C4" w:rsidP="00A4721B">
            <w:pPr>
              <w:ind w:right="-66"/>
              <w:jc w:val="center"/>
              <w:rPr>
                <w:rFonts w:cs="Arial"/>
                <w:b/>
                <w:bCs/>
                <w:color w:val="000000"/>
                <w:sz w:val="16"/>
                <w:szCs w:val="18"/>
                <w:lang w:val="en-GB" w:eastAsia="en-GB"/>
              </w:rPr>
            </w:pPr>
          </w:p>
        </w:tc>
      </w:tr>
      <w:tr w:rsidR="007321C4" w:rsidRPr="003F2A86" w:rsidTr="007321C4">
        <w:tc>
          <w:tcPr>
            <w:tcW w:w="1417" w:type="dxa"/>
            <w:shd w:val="clear" w:color="auto" w:fill="auto"/>
            <w:vAlign w:val="center"/>
          </w:tcPr>
          <w:p w:rsidR="007321C4" w:rsidRDefault="007321C4" w:rsidP="00A4721B">
            <w:pPr>
              <w:rPr>
                <w:rFonts w:cs="Arial"/>
                <w:sz w:val="18"/>
                <w:szCs w:val="18"/>
                <w:lang w:val="en-GB"/>
              </w:rPr>
            </w:pPr>
            <w:r>
              <w:rPr>
                <w:rFonts w:cs="Arial"/>
                <w:sz w:val="18"/>
                <w:szCs w:val="18"/>
                <w:lang w:val="en-GB"/>
              </w:rPr>
              <w:t xml:space="preserve">Recruitment </w:t>
            </w:r>
          </w:p>
        </w:tc>
        <w:tc>
          <w:tcPr>
            <w:tcW w:w="4679" w:type="dxa"/>
            <w:shd w:val="clear" w:color="auto" w:fill="auto"/>
            <w:vAlign w:val="center"/>
          </w:tcPr>
          <w:p w:rsidR="007321C4" w:rsidRPr="003F2A86" w:rsidRDefault="007321C4" w:rsidP="00A4721B">
            <w:pPr>
              <w:rPr>
                <w:rFonts w:cs="Arial"/>
                <w:sz w:val="18"/>
                <w:szCs w:val="18"/>
                <w:lang w:val="en-GB"/>
              </w:rPr>
            </w:pPr>
            <w:r>
              <w:rPr>
                <w:rFonts w:cs="Arial"/>
                <w:sz w:val="18"/>
                <w:szCs w:val="18"/>
                <w:lang w:val="en-GB"/>
              </w:rPr>
              <w:t>Hiring of consultants (final stage of recruitment process which commenced in 2017)</w:t>
            </w:r>
          </w:p>
        </w:tc>
        <w:tc>
          <w:tcPr>
            <w:tcW w:w="1559" w:type="dxa"/>
            <w:shd w:val="clear" w:color="auto" w:fill="auto"/>
            <w:vAlign w:val="center"/>
          </w:tcPr>
          <w:p w:rsidR="007321C4" w:rsidRDefault="007321C4" w:rsidP="00A4721B">
            <w:pPr>
              <w:jc w:val="center"/>
              <w:rPr>
                <w:rFonts w:cs="Arial"/>
                <w:color w:val="000000"/>
                <w:sz w:val="18"/>
                <w:szCs w:val="18"/>
                <w:lang w:val="en-GB" w:eastAsia="en-GB"/>
              </w:rPr>
            </w:pPr>
            <w:r>
              <w:rPr>
                <w:rFonts w:cs="Arial"/>
                <w:color w:val="000000"/>
                <w:sz w:val="18"/>
                <w:szCs w:val="18"/>
                <w:lang w:val="en-GB" w:eastAsia="en-GB"/>
              </w:rPr>
              <w:t>UNDP</w:t>
            </w:r>
          </w:p>
        </w:tc>
        <w:tc>
          <w:tcPr>
            <w:tcW w:w="1359" w:type="dxa"/>
            <w:shd w:val="clear" w:color="auto" w:fill="auto"/>
            <w:vAlign w:val="center"/>
          </w:tcPr>
          <w:p w:rsidR="007321C4" w:rsidRDefault="007321C4" w:rsidP="00A57AF0">
            <w:pPr>
              <w:rPr>
                <w:rFonts w:cs="Arial"/>
                <w:color w:val="000000"/>
                <w:sz w:val="18"/>
                <w:szCs w:val="18"/>
                <w:lang w:val="en-GB" w:eastAsia="en-GB"/>
              </w:rPr>
            </w:pPr>
          </w:p>
        </w:tc>
        <w:tc>
          <w:tcPr>
            <w:tcW w:w="552" w:type="dxa"/>
            <w:shd w:val="clear" w:color="auto" w:fill="auto"/>
            <w:vAlign w:val="center"/>
          </w:tcPr>
          <w:p w:rsidR="007321C4" w:rsidRPr="003F2A86" w:rsidRDefault="007321C4" w:rsidP="00A4721B">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60" w:type="dxa"/>
            <w:shd w:val="clear" w:color="auto" w:fill="auto"/>
            <w:vAlign w:val="center"/>
          </w:tcPr>
          <w:p w:rsidR="007321C4" w:rsidRPr="003F2A86" w:rsidRDefault="007321C4" w:rsidP="00A4721B">
            <w:pPr>
              <w:rPr>
                <w:rFonts w:cs="Arial"/>
                <w:color w:val="000000"/>
                <w:sz w:val="18"/>
                <w:szCs w:val="18"/>
                <w:lang w:val="en-GB" w:eastAsia="en-GB"/>
              </w:rPr>
            </w:pPr>
          </w:p>
        </w:tc>
        <w:tc>
          <w:tcPr>
            <w:tcW w:w="888" w:type="dxa"/>
            <w:vAlign w:val="center"/>
          </w:tcPr>
          <w:p w:rsidR="007321C4" w:rsidRPr="003F2A86" w:rsidRDefault="007321C4" w:rsidP="007321C4">
            <w:pPr>
              <w:jc w:val="center"/>
              <w:rPr>
                <w:rFonts w:cs="Arial"/>
                <w:color w:val="000000"/>
                <w:sz w:val="18"/>
                <w:szCs w:val="18"/>
                <w:lang w:val="en-GB" w:eastAsia="en-GB"/>
              </w:rPr>
            </w:pPr>
            <w:r>
              <w:rPr>
                <w:rFonts w:cs="Arial"/>
                <w:color w:val="000000"/>
                <w:sz w:val="18"/>
                <w:szCs w:val="18"/>
                <w:lang w:val="en-GB" w:eastAsia="en-GB"/>
              </w:rPr>
              <w:t>0</w:t>
            </w:r>
          </w:p>
        </w:tc>
      </w:tr>
      <w:tr w:rsidR="007321C4" w:rsidRPr="003F2A86" w:rsidTr="007321C4">
        <w:tc>
          <w:tcPr>
            <w:tcW w:w="1417" w:type="dxa"/>
            <w:vAlign w:val="center"/>
          </w:tcPr>
          <w:p w:rsidR="007321C4" w:rsidRPr="003F2A86" w:rsidRDefault="007321C4" w:rsidP="00A4721B">
            <w:pPr>
              <w:rPr>
                <w:rFonts w:cs="Arial"/>
                <w:color w:val="000000"/>
                <w:sz w:val="18"/>
                <w:szCs w:val="18"/>
                <w:lang w:val="en-GB" w:eastAsia="en-GB"/>
              </w:rPr>
            </w:pPr>
            <w:r>
              <w:rPr>
                <w:rFonts w:cs="Arial"/>
                <w:color w:val="000000"/>
                <w:sz w:val="18"/>
                <w:szCs w:val="18"/>
                <w:lang w:val="en-GB" w:eastAsia="en-GB"/>
              </w:rPr>
              <w:t>Inception</w:t>
            </w:r>
          </w:p>
        </w:tc>
        <w:tc>
          <w:tcPr>
            <w:tcW w:w="4679" w:type="dxa"/>
            <w:shd w:val="clear" w:color="auto" w:fill="auto"/>
            <w:vAlign w:val="center"/>
          </w:tcPr>
          <w:p w:rsidR="007321C4" w:rsidRPr="003F2A86" w:rsidRDefault="007321C4" w:rsidP="00A4721B">
            <w:pPr>
              <w:rPr>
                <w:rFonts w:cs="Arial"/>
                <w:sz w:val="18"/>
                <w:szCs w:val="18"/>
                <w:lang w:val="en-GB"/>
              </w:rPr>
            </w:pPr>
            <w:r w:rsidRPr="003F2A86">
              <w:rPr>
                <w:rFonts w:cs="Arial"/>
                <w:sz w:val="18"/>
                <w:szCs w:val="18"/>
                <w:lang w:val="en-GB"/>
              </w:rPr>
              <w:t>PPG inception workshop to clarify priorities and coordination and to confirm an overall work plan for the PPG</w:t>
            </w:r>
          </w:p>
        </w:tc>
        <w:tc>
          <w:tcPr>
            <w:tcW w:w="1559" w:type="dxa"/>
            <w:shd w:val="clear" w:color="auto" w:fill="auto"/>
            <w:vAlign w:val="center"/>
          </w:tcPr>
          <w:p w:rsidR="007321C4" w:rsidRPr="003F2A86" w:rsidRDefault="007321C4" w:rsidP="00A4721B">
            <w:pPr>
              <w:jc w:val="center"/>
              <w:rPr>
                <w:rFonts w:cs="Arial"/>
                <w:color w:val="000000"/>
                <w:sz w:val="18"/>
                <w:szCs w:val="18"/>
                <w:lang w:val="en-GB" w:eastAsia="en-GB"/>
              </w:rPr>
            </w:pPr>
            <w:r>
              <w:rPr>
                <w:rFonts w:cs="Arial"/>
                <w:color w:val="000000"/>
                <w:sz w:val="18"/>
                <w:szCs w:val="18"/>
                <w:lang w:val="en-GB" w:eastAsia="en-GB"/>
              </w:rPr>
              <w:t>MEECC</w:t>
            </w:r>
          </w:p>
        </w:tc>
        <w:tc>
          <w:tcPr>
            <w:tcW w:w="1359" w:type="dxa"/>
            <w:shd w:val="clear" w:color="auto" w:fill="auto"/>
            <w:vAlign w:val="center"/>
          </w:tcPr>
          <w:p w:rsidR="007321C4" w:rsidRPr="003F2A86" w:rsidRDefault="007321C4" w:rsidP="00A4721B">
            <w:pPr>
              <w:jc w:val="center"/>
              <w:rPr>
                <w:rFonts w:cs="Arial"/>
                <w:color w:val="000000"/>
                <w:sz w:val="18"/>
                <w:szCs w:val="18"/>
                <w:lang w:val="en-GB" w:eastAsia="en-GB"/>
              </w:rPr>
            </w:pPr>
            <w:r>
              <w:rPr>
                <w:rFonts w:cs="Arial"/>
                <w:color w:val="000000"/>
                <w:sz w:val="18"/>
                <w:szCs w:val="18"/>
                <w:lang w:val="en-GB" w:eastAsia="en-GB"/>
              </w:rPr>
              <w:t>UNDP</w:t>
            </w:r>
          </w:p>
        </w:tc>
        <w:tc>
          <w:tcPr>
            <w:tcW w:w="552"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53"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560" w:type="dxa"/>
            <w:shd w:val="clear" w:color="auto" w:fill="auto"/>
            <w:vAlign w:val="center"/>
          </w:tcPr>
          <w:p w:rsidR="007321C4" w:rsidRPr="003F2A86" w:rsidRDefault="007321C4" w:rsidP="00A4721B">
            <w:pPr>
              <w:jc w:val="center"/>
              <w:rPr>
                <w:rFonts w:cs="Arial"/>
                <w:color w:val="000000"/>
                <w:sz w:val="18"/>
                <w:szCs w:val="18"/>
                <w:lang w:val="en-GB" w:eastAsia="en-GB"/>
              </w:rPr>
            </w:pPr>
          </w:p>
        </w:tc>
        <w:tc>
          <w:tcPr>
            <w:tcW w:w="888" w:type="dxa"/>
            <w:vAlign w:val="center"/>
          </w:tcPr>
          <w:p w:rsidR="007321C4" w:rsidRPr="003F2A86" w:rsidRDefault="007321C4" w:rsidP="00A4721B">
            <w:pPr>
              <w:jc w:val="center"/>
              <w:rPr>
                <w:rFonts w:cs="Arial"/>
                <w:color w:val="000000"/>
                <w:sz w:val="18"/>
                <w:szCs w:val="18"/>
                <w:lang w:val="en-GB" w:eastAsia="en-GB"/>
              </w:rPr>
            </w:pPr>
            <w:r>
              <w:rPr>
                <w:rFonts w:cs="Arial"/>
                <w:color w:val="000000"/>
                <w:sz w:val="18"/>
                <w:szCs w:val="18"/>
                <w:lang w:val="en-GB" w:eastAsia="en-GB"/>
              </w:rPr>
              <w:t>2,500</w:t>
            </w:r>
          </w:p>
        </w:tc>
      </w:tr>
      <w:tr w:rsidR="007321C4" w:rsidRPr="003F2A86" w:rsidTr="007321C4">
        <w:tc>
          <w:tcPr>
            <w:tcW w:w="1417" w:type="dxa"/>
            <w:shd w:val="clear" w:color="auto" w:fill="D9E2F3" w:themeFill="accent1" w:themeFillTint="33"/>
            <w:vAlign w:val="center"/>
          </w:tcPr>
          <w:p w:rsidR="007321C4" w:rsidRPr="003826DC" w:rsidRDefault="007321C4" w:rsidP="00A4721B">
            <w:pPr>
              <w:rPr>
                <w:rFonts w:cs="Arial"/>
                <w:color w:val="000000"/>
                <w:sz w:val="18"/>
                <w:szCs w:val="18"/>
                <w:lang w:val="en-GB" w:eastAsia="en-GB"/>
              </w:rPr>
            </w:pPr>
            <w:r w:rsidRPr="003826DC">
              <w:rPr>
                <w:rFonts w:cstheme="minorHAnsi"/>
                <w:b/>
                <w:sz w:val="18"/>
                <w:szCs w:val="18"/>
                <w:lang w:val="en-GB"/>
              </w:rPr>
              <w:t>Component A: Technical studies, etc.</w:t>
            </w:r>
          </w:p>
        </w:tc>
        <w:tc>
          <w:tcPr>
            <w:tcW w:w="12580" w:type="dxa"/>
            <w:gridSpan w:val="12"/>
            <w:shd w:val="clear" w:color="auto" w:fill="D9E2F3" w:themeFill="accent1" w:themeFillTint="33"/>
            <w:vAlign w:val="center"/>
          </w:tcPr>
          <w:p w:rsidR="007321C4" w:rsidRPr="003F2A86" w:rsidRDefault="007321C4" w:rsidP="00A4721B">
            <w:pPr>
              <w:rPr>
                <w:rFonts w:cs="Arial"/>
                <w:color w:val="000000"/>
                <w:sz w:val="18"/>
                <w:szCs w:val="18"/>
                <w:lang w:val="en-GB" w:eastAsia="en-GB"/>
              </w:rPr>
            </w:pPr>
            <w:r>
              <w:rPr>
                <w:rFonts w:cs="Arial"/>
                <w:color w:val="000000"/>
                <w:sz w:val="18"/>
                <w:szCs w:val="18"/>
                <w:lang w:val="en-GB" w:eastAsia="en-GB"/>
              </w:rPr>
              <w:t>This phase of the PPG will include review and elaboration of the basic concepts as outlined in the PIF, identify and close data gaps, etc.  Technical consultants will be fielded under this phase to provide specific technical inputs into the project design.</w:t>
            </w:r>
          </w:p>
        </w:tc>
        <w:tc>
          <w:tcPr>
            <w:tcW w:w="888" w:type="dxa"/>
            <w:shd w:val="clear" w:color="auto" w:fill="D9E2F3" w:themeFill="accent1" w:themeFillTint="33"/>
            <w:vAlign w:val="center"/>
          </w:tcPr>
          <w:p w:rsidR="007321C4" w:rsidRDefault="00F82690" w:rsidP="00F82690">
            <w:pPr>
              <w:jc w:val="center"/>
              <w:rPr>
                <w:rFonts w:cs="Arial"/>
                <w:color w:val="000000"/>
                <w:sz w:val="18"/>
                <w:szCs w:val="18"/>
                <w:lang w:val="en-GB" w:eastAsia="en-GB"/>
              </w:rPr>
            </w:pPr>
            <w:r>
              <w:rPr>
                <w:rFonts w:cs="Arial"/>
                <w:color w:val="000000"/>
                <w:sz w:val="18"/>
                <w:szCs w:val="18"/>
                <w:lang w:val="en-GB" w:eastAsia="en-GB"/>
              </w:rPr>
              <w:t>83,240</w:t>
            </w:r>
          </w:p>
        </w:tc>
      </w:tr>
      <w:tr w:rsidR="003A052E" w:rsidRPr="003F2A86" w:rsidTr="007321C4">
        <w:tc>
          <w:tcPr>
            <w:tcW w:w="1417" w:type="dxa"/>
            <w:vMerge w:val="restart"/>
            <w:shd w:val="clear" w:color="auto" w:fill="auto"/>
            <w:vAlign w:val="center"/>
            <w:hideMark/>
          </w:tcPr>
          <w:p w:rsidR="003A052E" w:rsidRDefault="003A052E" w:rsidP="00F82690">
            <w:pPr>
              <w:rPr>
                <w:rFonts w:cs="Arial"/>
                <w:sz w:val="18"/>
                <w:szCs w:val="18"/>
                <w:lang w:val="en-GB"/>
              </w:rPr>
            </w:pPr>
            <w:r>
              <w:rPr>
                <w:rFonts w:cs="Arial"/>
                <w:sz w:val="18"/>
                <w:szCs w:val="18"/>
                <w:lang w:val="en-GB"/>
              </w:rPr>
              <w:t>Field-based studies and data collection</w:t>
            </w:r>
          </w:p>
          <w:p w:rsidR="003A052E" w:rsidRDefault="003A052E" w:rsidP="00F82690">
            <w:pPr>
              <w:rPr>
                <w:rFonts w:cs="Arial"/>
                <w:sz w:val="18"/>
                <w:szCs w:val="18"/>
                <w:lang w:val="en-GB"/>
              </w:rPr>
            </w:pPr>
          </w:p>
          <w:p w:rsidR="003A052E" w:rsidRPr="003F2A86" w:rsidRDefault="003A052E" w:rsidP="00F82690">
            <w:pPr>
              <w:rPr>
                <w:rFonts w:cs="Arial"/>
                <w:sz w:val="18"/>
                <w:szCs w:val="18"/>
                <w:lang w:val="en-GB"/>
              </w:rPr>
            </w:pPr>
            <w:r>
              <w:rPr>
                <w:rFonts w:cs="Arial"/>
                <w:sz w:val="18"/>
                <w:szCs w:val="18"/>
                <w:lang w:val="en-GB"/>
              </w:rPr>
              <w:t>Desktop studies and analyses</w:t>
            </w:r>
          </w:p>
          <w:p w:rsidR="003A052E" w:rsidRPr="003F2A86" w:rsidRDefault="003A052E" w:rsidP="00F82690">
            <w:pPr>
              <w:rPr>
                <w:rFonts w:cs="Arial"/>
                <w:color w:val="000000"/>
                <w:sz w:val="18"/>
                <w:szCs w:val="18"/>
                <w:lang w:val="en-GB" w:eastAsia="en-GB"/>
              </w:rPr>
            </w:pPr>
          </w:p>
          <w:p w:rsidR="003A052E" w:rsidRPr="003F2A86" w:rsidRDefault="003A052E" w:rsidP="00F82690">
            <w:pPr>
              <w:rPr>
                <w:rFonts w:cs="Arial"/>
                <w:color w:val="000000"/>
                <w:sz w:val="18"/>
                <w:szCs w:val="18"/>
                <w:lang w:val="en-GB" w:eastAsia="en-GB"/>
              </w:rPr>
            </w:pPr>
          </w:p>
          <w:p w:rsidR="003A052E" w:rsidRPr="003F2A86" w:rsidRDefault="003A052E" w:rsidP="00F82690">
            <w:pPr>
              <w:rPr>
                <w:rFonts w:cs="Arial"/>
                <w:color w:val="000000"/>
                <w:sz w:val="18"/>
                <w:szCs w:val="18"/>
                <w:lang w:val="en-GB" w:eastAsia="en-GB"/>
              </w:rPr>
            </w:pPr>
          </w:p>
        </w:tc>
        <w:tc>
          <w:tcPr>
            <w:tcW w:w="4679" w:type="dxa"/>
            <w:shd w:val="clear" w:color="auto" w:fill="auto"/>
            <w:vAlign w:val="center"/>
            <w:hideMark/>
          </w:tcPr>
          <w:p w:rsidR="003A052E" w:rsidRPr="003F2A86" w:rsidRDefault="003A052E" w:rsidP="00F82690">
            <w:pPr>
              <w:rPr>
                <w:rFonts w:cs="Arial"/>
                <w:sz w:val="18"/>
                <w:szCs w:val="18"/>
                <w:lang w:val="en-GB"/>
              </w:rPr>
            </w:pPr>
            <w:r w:rsidRPr="003F2A86">
              <w:rPr>
                <w:rFonts w:cs="Arial"/>
                <w:sz w:val="18"/>
                <w:szCs w:val="18"/>
                <w:lang w:val="en-GB"/>
              </w:rPr>
              <w:t xml:space="preserve">Analysis of stakeholder capacities and interest in the </w:t>
            </w:r>
            <w:r>
              <w:rPr>
                <w:rFonts w:cs="Arial"/>
                <w:sz w:val="18"/>
                <w:szCs w:val="18"/>
                <w:lang w:val="en-GB"/>
              </w:rPr>
              <w:t>project</w:t>
            </w:r>
            <w:r w:rsidRPr="003F2A86">
              <w:rPr>
                <w:rFonts w:cs="Arial"/>
                <w:sz w:val="18"/>
                <w:szCs w:val="18"/>
                <w:lang w:val="en-GB"/>
              </w:rPr>
              <w:t xml:space="preserve"> to prepare a stakeholder matrix</w:t>
            </w:r>
            <w:r>
              <w:rPr>
                <w:rFonts w:cs="Arial"/>
                <w:sz w:val="18"/>
                <w:szCs w:val="18"/>
                <w:lang w:val="en-GB"/>
              </w:rPr>
              <w:t xml:space="preserve"> (referring to the stakeholder capacity assessment prepared at PPG stage)</w:t>
            </w:r>
          </w:p>
        </w:tc>
        <w:tc>
          <w:tcPr>
            <w:tcW w:w="1559"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MEECC, all potential project partners</w:t>
            </w:r>
          </w:p>
        </w:tc>
        <w:tc>
          <w:tcPr>
            <w:tcW w:w="1359"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NC, CA</w:t>
            </w:r>
          </w:p>
        </w:tc>
        <w:tc>
          <w:tcPr>
            <w:tcW w:w="552"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shd w:val="clear" w:color="auto" w:fill="auto"/>
            <w:vAlign w:val="center"/>
          </w:tcPr>
          <w:p w:rsidR="003A052E" w:rsidRDefault="003A052E" w:rsidP="00F82690">
            <w:pPr>
              <w:rPr>
                <w:rFonts w:cs="Arial"/>
                <w:sz w:val="18"/>
                <w:szCs w:val="18"/>
                <w:lang w:val="en-GB"/>
              </w:rPr>
            </w:pPr>
          </w:p>
        </w:tc>
        <w:tc>
          <w:tcPr>
            <w:tcW w:w="4679" w:type="dxa"/>
            <w:shd w:val="clear" w:color="auto" w:fill="auto"/>
            <w:vAlign w:val="center"/>
          </w:tcPr>
          <w:p w:rsidR="003A052E" w:rsidRPr="003F2A86" w:rsidRDefault="003A052E" w:rsidP="00F82690">
            <w:pPr>
              <w:rPr>
                <w:rFonts w:cs="Arial"/>
                <w:sz w:val="18"/>
                <w:szCs w:val="18"/>
                <w:lang w:val="en-GB"/>
              </w:rPr>
            </w:pPr>
            <w:r>
              <w:rPr>
                <w:rFonts w:cs="Arial"/>
                <w:sz w:val="18"/>
                <w:szCs w:val="18"/>
                <w:lang w:val="en-GB"/>
              </w:rPr>
              <w:t>Clarify the role of BERI and capacity to institutionalize R2R monitoring under the overall Blue Economy approach</w:t>
            </w:r>
          </w:p>
        </w:tc>
        <w:tc>
          <w:tcPr>
            <w:tcW w:w="15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BERI</w:t>
            </w:r>
          </w:p>
        </w:tc>
        <w:tc>
          <w:tcPr>
            <w:tcW w:w="13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NC, CA, TL</w:t>
            </w:r>
          </w:p>
        </w:tc>
        <w:tc>
          <w:tcPr>
            <w:tcW w:w="552"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shd w:val="clear" w:color="auto" w:fill="auto"/>
            <w:vAlign w:val="center"/>
          </w:tcPr>
          <w:p w:rsidR="003A052E" w:rsidRDefault="003A052E" w:rsidP="00F82690">
            <w:pPr>
              <w:rPr>
                <w:rFonts w:cs="Arial"/>
                <w:sz w:val="18"/>
                <w:szCs w:val="18"/>
                <w:lang w:val="en-GB"/>
              </w:rPr>
            </w:pPr>
          </w:p>
        </w:tc>
        <w:tc>
          <w:tcPr>
            <w:tcW w:w="4679" w:type="dxa"/>
            <w:shd w:val="clear" w:color="auto" w:fill="auto"/>
            <w:vAlign w:val="center"/>
          </w:tcPr>
          <w:p w:rsidR="003A052E" w:rsidRPr="003F2A86" w:rsidRDefault="003A052E" w:rsidP="00F82690">
            <w:pPr>
              <w:rPr>
                <w:rFonts w:cs="Arial"/>
                <w:sz w:val="18"/>
                <w:szCs w:val="18"/>
                <w:lang w:val="en-GB"/>
              </w:rPr>
            </w:pPr>
            <w:r w:rsidRPr="003F2A86">
              <w:rPr>
                <w:rFonts w:cs="Arial"/>
                <w:sz w:val="18"/>
                <w:szCs w:val="18"/>
                <w:lang w:val="en-GB"/>
              </w:rPr>
              <w:t xml:space="preserve">Review the </w:t>
            </w:r>
            <w:r>
              <w:rPr>
                <w:rFonts w:cs="Arial"/>
                <w:sz w:val="18"/>
                <w:szCs w:val="18"/>
                <w:lang w:val="en-GB"/>
              </w:rPr>
              <w:t xml:space="preserve">status of TPAs and the application of new legislation.  </w:t>
            </w:r>
          </w:p>
        </w:tc>
        <w:tc>
          <w:tcPr>
            <w:tcW w:w="15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MEECC, MCSS</w:t>
            </w:r>
          </w:p>
        </w:tc>
        <w:tc>
          <w:tcPr>
            <w:tcW w:w="13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MS</w:t>
            </w:r>
          </w:p>
        </w:tc>
        <w:tc>
          <w:tcPr>
            <w:tcW w:w="552"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 </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hideMark/>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hideMark/>
          </w:tcPr>
          <w:p w:rsidR="003A052E" w:rsidRPr="003F2A86" w:rsidRDefault="003A052E" w:rsidP="00F82690">
            <w:pPr>
              <w:rPr>
                <w:rFonts w:cs="Arial"/>
                <w:sz w:val="18"/>
                <w:szCs w:val="18"/>
                <w:lang w:val="en-GB"/>
              </w:rPr>
            </w:pPr>
            <w:r w:rsidRPr="003F2A86">
              <w:rPr>
                <w:rFonts w:cs="Arial"/>
                <w:sz w:val="18"/>
                <w:szCs w:val="18"/>
                <w:lang w:val="en-GB"/>
              </w:rPr>
              <w:t xml:space="preserve">Review </w:t>
            </w:r>
            <w:r>
              <w:rPr>
                <w:rFonts w:cs="Arial"/>
                <w:sz w:val="18"/>
                <w:szCs w:val="18"/>
                <w:lang w:val="en-GB"/>
              </w:rPr>
              <w:t>the status of the targeted MPAs and determine priority interventions within the context of this project and synergies with those of other projects and donors.</w:t>
            </w:r>
            <w:r w:rsidRPr="003F2A86">
              <w:rPr>
                <w:rFonts w:cs="Arial"/>
                <w:sz w:val="18"/>
                <w:szCs w:val="18"/>
                <w:lang w:val="en-GB"/>
              </w:rPr>
              <w:t xml:space="preserve">  </w:t>
            </w:r>
          </w:p>
        </w:tc>
        <w:tc>
          <w:tcPr>
            <w:tcW w:w="1559"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SNPA</w:t>
            </w:r>
            <w:r>
              <w:rPr>
                <w:rFonts w:cs="Arial"/>
                <w:color w:val="000000"/>
                <w:sz w:val="18"/>
                <w:szCs w:val="18"/>
                <w:lang w:val="en-GB" w:eastAsia="en-GB"/>
              </w:rPr>
              <w:t>, SWIOFish3</w:t>
            </w:r>
          </w:p>
        </w:tc>
        <w:tc>
          <w:tcPr>
            <w:tcW w:w="1359"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NC, MS</w:t>
            </w:r>
          </w:p>
        </w:tc>
        <w:tc>
          <w:tcPr>
            <w:tcW w:w="552"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r>
              <w:rPr>
                <w:rFonts w:cs="Arial"/>
                <w:color w:val="000000"/>
                <w:sz w:val="18"/>
                <w:szCs w:val="18"/>
                <w:lang w:val="en-GB" w:eastAsia="en-GB"/>
              </w:rPr>
              <w:t>X</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hideMark/>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hideMark/>
          </w:tcPr>
          <w:p w:rsidR="003A052E" w:rsidRPr="003F2A86" w:rsidRDefault="003A052E" w:rsidP="00F82690">
            <w:pPr>
              <w:rPr>
                <w:rFonts w:cs="Arial"/>
                <w:sz w:val="18"/>
                <w:szCs w:val="18"/>
                <w:lang w:val="en-GB"/>
              </w:rPr>
            </w:pPr>
            <w:r w:rsidRPr="003F2A86">
              <w:rPr>
                <w:rFonts w:cs="Arial"/>
                <w:sz w:val="18"/>
                <w:szCs w:val="18"/>
                <w:lang w:val="en-GB"/>
              </w:rPr>
              <w:t xml:space="preserve">Review </w:t>
            </w:r>
            <w:r>
              <w:rPr>
                <w:rFonts w:cs="Arial"/>
                <w:sz w:val="18"/>
                <w:szCs w:val="18"/>
                <w:lang w:val="en-GB"/>
              </w:rPr>
              <w:t xml:space="preserve">the status of coral reefs and reef resilience parameters </w:t>
            </w:r>
          </w:p>
        </w:tc>
        <w:tc>
          <w:tcPr>
            <w:tcW w:w="1559"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SNPA</w:t>
            </w:r>
          </w:p>
        </w:tc>
        <w:tc>
          <w:tcPr>
            <w:tcW w:w="1359"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N</w:t>
            </w:r>
            <w:r>
              <w:rPr>
                <w:rFonts w:cs="Arial"/>
                <w:color w:val="000000"/>
                <w:sz w:val="18"/>
                <w:szCs w:val="18"/>
                <w:lang w:val="en-GB" w:eastAsia="en-GB"/>
              </w:rPr>
              <w:t>C, MS</w:t>
            </w:r>
          </w:p>
        </w:tc>
        <w:tc>
          <w:tcPr>
            <w:tcW w:w="552"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553" w:type="dxa"/>
            <w:shd w:val="clear" w:color="auto" w:fill="auto"/>
            <w:vAlign w:val="center"/>
            <w:hideMark/>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 </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 </w:t>
            </w:r>
            <w:r w:rsidRPr="003F2A86">
              <w:rPr>
                <w:rFonts w:cs="Arial"/>
                <w:color w:val="000000"/>
                <w:sz w:val="18"/>
                <w:szCs w:val="18"/>
                <w:lang w:val="en-GB" w:eastAsia="en-GB"/>
              </w:rPr>
              <w:t>  </w:t>
            </w: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 </w:t>
            </w:r>
            <w:r w:rsidRPr="003F2A86">
              <w:rPr>
                <w:rFonts w:cs="Arial"/>
                <w:color w:val="000000"/>
                <w:sz w:val="18"/>
                <w:szCs w:val="18"/>
                <w:lang w:val="en-GB" w:eastAsia="en-GB"/>
              </w:rPr>
              <w:t> </w:t>
            </w:r>
          </w:p>
        </w:tc>
        <w:tc>
          <w:tcPr>
            <w:tcW w:w="888" w:type="dxa"/>
            <w:vAlign w:val="center"/>
          </w:tcPr>
          <w:p w:rsidR="003A052E"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tcPr>
          <w:p w:rsidR="003A052E" w:rsidRPr="003F2A86" w:rsidRDefault="003A052E" w:rsidP="00F82690">
            <w:pPr>
              <w:rPr>
                <w:rFonts w:cs="Arial"/>
                <w:sz w:val="18"/>
                <w:szCs w:val="18"/>
                <w:lang w:val="en-GB"/>
              </w:rPr>
            </w:pPr>
            <w:r>
              <w:rPr>
                <w:rFonts w:cs="Arial"/>
                <w:sz w:val="18"/>
                <w:szCs w:val="18"/>
                <w:lang w:val="en-GB"/>
              </w:rPr>
              <w:t xml:space="preserve">Establish practical baselines and targets for restoration of coastal forests and mangroves, where not targeted by other donors. </w:t>
            </w:r>
          </w:p>
        </w:tc>
        <w:tc>
          <w:tcPr>
            <w:tcW w:w="1559"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MEECC, SNPA</w:t>
            </w:r>
          </w:p>
        </w:tc>
        <w:tc>
          <w:tcPr>
            <w:tcW w:w="1359"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NC, FS</w:t>
            </w:r>
          </w:p>
        </w:tc>
        <w:tc>
          <w:tcPr>
            <w:tcW w:w="552"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tcPr>
          <w:p w:rsidR="003A052E" w:rsidRPr="003F2A86" w:rsidRDefault="003A052E" w:rsidP="00F82690">
            <w:pPr>
              <w:rPr>
                <w:rFonts w:cs="Arial"/>
                <w:sz w:val="18"/>
                <w:szCs w:val="18"/>
                <w:lang w:val="en-GB"/>
              </w:rPr>
            </w:pPr>
            <w:r>
              <w:rPr>
                <w:rFonts w:cs="Arial"/>
                <w:sz w:val="18"/>
                <w:szCs w:val="18"/>
                <w:lang w:val="en-GB"/>
              </w:rPr>
              <w:t>Identify target areas for forest protection (with reference to identified KBAs) and clarify appropriate protection status to be sought and interventions to be applied in the KBAs and adjacent areas</w:t>
            </w:r>
          </w:p>
        </w:tc>
        <w:tc>
          <w:tcPr>
            <w:tcW w:w="1559"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DOE (Forestry), SNPA (Forestry), MLUH</w:t>
            </w:r>
          </w:p>
        </w:tc>
        <w:tc>
          <w:tcPr>
            <w:tcW w:w="1359"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NC, FS, AS</w:t>
            </w:r>
          </w:p>
        </w:tc>
        <w:tc>
          <w:tcPr>
            <w:tcW w:w="552"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tcPr>
          <w:p w:rsidR="003A052E" w:rsidRPr="003F2A86" w:rsidRDefault="003A052E" w:rsidP="00F82690">
            <w:pPr>
              <w:rPr>
                <w:rFonts w:cs="Arial"/>
                <w:sz w:val="18"/>
                <w:szCs w:val="18"/>
                <w:lang w:val="en-GB"/>
              </w:rPr>
            </w:pPr>
            <w:r>
              <w:rPr>
                <w:rFonts w:cs="Arial"/>
                <w:sz w:val="18"/>
                <w:szCs w:val="18"/>
                <w:lang w:val="en-GB"/>
              </w:rPr>
              <w:t>Locate data related to water flows and pollution levels for development of baselines or identification of baselines tbd during project year 1</w:t>
            </w:r>
          </w:p>
        </w:tc>
        <w:tc>
          <w:tcPr>
            <w:tcW w:w="1559"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MEECC, PUC</w:t>
            </w:r>
          </w:p>
        </w:tc>
        <w:tc>
          <w:tcPr>
            <w:tcW w:w="1359"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NC, WPS</w:t>
            </w:r>
          </w:p>
        </w:tc>
        <w:tc>
          <w:tcPr>
            <w:tcW w:w="552"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tcPr>
          <w:p w:rsidR="003A052E" w:rsidRDefault="003A052E" w:rsidP="00F82690">
            <w:pPr>
              <w:rPr>
                <w:rFonts w:cs="Arial"/>
                <w:sz w:val="18"/>
                <w:szCs w:val="18"/>
                <w:lang w:val="en-GB"/>
              </w:rPr>
            </w:pPr>
            <w:r>
              <w:rPr>
                <w:rFonts w:cs="Arial"/>
                <w:sz w:val="18"/>
                <w:szCs w:val="18"/>
                <w:lang w:val="en-GB"/>
              </w:rPr>
              <w:t>Review the policy environment of the project in the light of new Government development plans and policies</w:t>
            </w:r>
          </w:p>
        </w:tc>
        <w:tc>
          <w:tcPr>
            <w:tcW w:w="15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MEECC</w:t>
            </w:r>
          </w:p>
        </w:tc>
        <w:tc>
          <w:tcPr>
            <w:tcW w:w="13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NC, TL, WPS</w:t>
            </w:r>
          </w:p>
        </w:tc>
        <w:tc>
          <w:tcPr>
            <w:tcW w:w="552"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tcPr>
          <w:p w:rsidR="003A052E" w:rsidRDefault="003A052E" w:rsidP="00F82690">
            <w:pPr>
              <w:rPr>
                <w:rFonts w:cs="Arial"/>
                <w:sz w:val="18"/>
                <w:szCs w:val="18"/>
                <w:lang w:val="en-GB"/>
              </w:rPr>
            </w:pPr>
            <w:r>
              <w:rPr>
                <w:rFonts w:cs="Arial"/>
                <w:sz w:val="18"/>
                <w:szCs w:val="18"/>
                <w:lang w:val="en-GB"/>
              </w:rPr>
              <w:t>Review project development challenges and strategy; develop problem and solution trees</w:t>
            </w:r>
          </w:p>
        </w:tc>
        <w:tc>
          <w:tcPr>
            <w:tcW w:w="1559" w:type="dxa"/>
            <w:shd w:val="clear" w:color="auto" w:fill="auto"/>
            <w:vAlign w:val="center"/>
          </w:tcPr>
          <w:p w:rsidR="003A052E" w:rsidRDefault="003A052E" w:rsidP="00F82690">
            <w:pPr>
              <w:jc w:val="center"/>
              <w:rPr>
                <w:rFonts w:cs="Arial"/>
                <w:color w:val="000000"/>
                <w:sz w:val="18"/>
                <w:szCs w:val="18"/>
                <w:lang w:val="en-GB" w:eastAsia="en-GB"/>
              </w:rPr>
            </w:pPr>
          </w:p>
        </w:tc>
        <w:tc>
          <w:tcPr>
            <w:tcW w:w="13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Merge/>
            <w:vAlign w:val="center"/>
          </w:tcPr>
          <w:p w:rsidR="003A052E" w:rsidRPr="003F2A86" w:rsidRDefault="003A052E" w:rsidP="00F82690">
            <w:pPr>
              <w:rPr>
                <w:rFonts w:cs="Arial"/>
                <w:color w:val="000000"/>
                <w:sz w:val="18"/>
                <w:szCs w:val="18"/>
                <w:lang w:val="en-GB" w:eastAsia="en-GB"/>
              </w:rPr>
            </w:pPr>
          </w:p>
        </w:tc>
        <w:tc>
          <w:tcPr>
            <w:tcW w:w="4679" w:type="dxa"/>
            <w:shd w:val="clear" w:color="auto" w:fill="auto"/>
            <w:vAlign w:val="center"/>
          </w:tcPr>
          <w:p w:rsidR="003A052E" w:rsidRDefault="003A052E" w:rsidP="00F82690">
            <w:pPr>
              <w:rPr>
                <w:rFonts w:cs="Arial"/>
                <w:sz w:val="18"/>
                <w:szCs w:val="18"/>
                <w:lang w:val="en-GB"/>
              </w:rPr>
            </w:pPr>
            <w:r>
              <w:rPr>
                <w:rFonts w:cs="Arial"/>
                <w:sz w:val="18"/>
                <w:szCs w:val="18"/>
                <w:lang w:val="en-GB"/>
              </w:rPr>
              <w:t>Review past projects and lessons learned, particularly from EBA projects.</w:t>
            </w:r>
          </w:p>
        </w:tc>
        <w:tc>
          <w:tcPr>
            <w:tcW w:w="1559" w:type="dxa"/>
            <w:shd w:val="clear" w:color="auto" w:fill="auto"/>
            <w:vAlign w:val="center"/>
          </w:tcPr>
          <w:p w:rsidR="003A052E" w:rsidRDefault="003A052E" w:rsidP="00F82690">
            <w:pPr>
              <w:jc w:val="center"/>
              <w:rPr>
                <w:rFonts w:cs="Arial"/>
                <w:color w:val="000000"/>
                <w:sz w:val="18"/>
                <w:szCs w:val="18"/>
                <w:lang w:val="en-GB" w:eastAsia="en-GB"/>
              </w:rPr>
            </w:pPr>
          </w:p>
        </w:tc>
        <w:tc>
          <w:tcPr>
            <w:tcW w:w="13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F82690" w:rsidRPr="003F2A86" w:rsidTr="007321C4">
        <w:tc>
          <w:tcPr>
            <w:tcW w:w="1417" w:type="dxa"/>
            <w:vAlign w:val="center"/>
          </w:tcPr>
          <w:p w:rsidR="00F82690" w:rsidRPr="003F2A86" w:rsidRDefault="00F82690" w:rsidP="00F82690">
            <w:pPr>
              <w:rPr>
                <w:rFonts w:cs="Arial"/>
                <w:color w:val="000000"/>
                <w:sz w:val="18"/>
                <w:szCs w:val="18"/>
                <w:lang w:val="en-GB" w:eastAsia="en-GB"/>
              </w:rPr>
            </w:pPr>
            <w:r>
              <w:rPr>
                <w:rFonts w:cs="Arial"/>
                <w:color w:val="000000"/>
                <w:sz w:val="18"/>
                <w:szCs w:val="18"/>
                <w:lang w:val="en-GB" w:eastAsia="en-GB"/>
              </w:rPr>
              <w:t>Gender and Youth analysis</w:t>
            </w:r>
          </w:p>
        </w:tc>
        <w:tc>
          <w:tcPr>
            <w:tcW w:w="4679" w:type="dxa"/>
            <w:shd w:val="clear" w:color="auto" w:fill="auto"/>
            <w:vAlign w:val="center"/>
          </w:tcPr>
          <w:p w:rsidR="00F82690" w:rsidRPr="00C553F9" w:rsidRDefault="00F82690" w:rsidP="00F82690">
            <w:pPr>
              <w:rPr>
                <w:rFonts w:cs="Arial"/>
                <w:sz w:val="18"/>
                <w:szCs w:val="18"/>
                <w:lang w:val="en-GB"/>
              </w:rPr>
            </w:pPr>
            <w:r>
              <w:rPr>
                <w:rFonts w:ascii="Calibri" w:hAnsi="Calibri"/>
                <w:sz w:val="18"/>
                <w:szCs w:val="18"/>
                <w:lang w:val="en-GB"/>
              </w:rPr>
              <w:t>Analyse</w:t>
            </w:r>
            <w:r w:rsidRPr="00C553F9">
              <w:rPr>
                <w:rFonts w:ascii="Calibri" w:hAnsi="Calibri"/>
                <w:sz w:val="18"/>
                <w:szCs w:val="18"/>
                <w:lang w:val="en-GB"/>
              </w:rPr>
              <w:t xml:space="preserve"> needs, roles, benefits, impacts, risks, differential access to and control over resources </w:t>
            </w:r>
            <w:r>
              <w:rPr>
                <w:rFonts w:ascii="Calibri" w:hAnsi="Calibri"/>
                <w:sz w:val="18"/>
                <w:szCs w:val="18"/>
                <w:lang w:val="en-GB"/>
              </w:rPr>
              <w:t>that may differentiate between</w:t>
            </w:r>
            <w:r w:rsidRPr="00C553F9">
              <w:rPr>
                <w:rFonts w:ascii="Calibri" w:hAnsi="Calibri"/>
                <w:sz w:val="18"/>
                <w:szCs w:val="18"/>
                <w:lang w:val="en-GB"/>
              </w:rPr>
              <w:t xml:space="preserve"> women and men, adults and youth, and identify any measures needed to address these</w:t>
            </w:r>
          </w:p>
        </w:tc>
        <w:tc>
          <w:tcPr>
            <w:tcW w:w="1559" w:type="dxa"/>
            <w:shd w:val="clear" w:color="auto" w:fill="auto"/>
            <w:vAlign w:val="center"/>
          </w:tcPr>
          <w:p w:rsidR="00F82690" w:rsidRDefault="00F82690" w:rsidP="00F82690">
            <w:pPr>
              <w:jc w:val="center"/>
              <w:rPr>
                <w:rFonts w:cs="Arial"/>
                <w:color w:val="000000"/>
                <w:sz w:val="18"/>
                <w:szCs w:val="18"/>
                <w:lang w:val="en-GB" w:eastAsia="en-GB"/>
              </w:rPr>
            </w:pPr>
            <w:r>
              <w:rPr>
                <w:rFonts w:cs="Arial"/>
                <w:color w:val="000000"/>
                <w:sz w:val="18"/>
                <w:szCs w:val="18"/>
                <w:lang w:val="en-GB" w:eastAsia="en-GB"/>
              </w:rPr>
              <w:t>MEECC, all potential project partners</w:t>
            </w:r>
          </w:p>
        </w:tc>
        <w:tc>
          <w:tcPr>
            <w:tcW w:w="1359" w:type="dxa"/>
            <w:shd w:val="clear" w:color="auto" w:fill="auto"/>
            <w:vAlign w:val="center"/>
          </w:tcPr>
          <w:p w:rsidR="00F82690" w:rsidRDefault="00F82690" w:rsidP="00F82690">
            <w:pPr>
              <w:jc w:val="center"/>
              <w:rPr>
                <w:rFonts w:cs="Arial"/>
                <w:color w:val="000000"/>
                <w:sz w:val="18"/>
                <w:szCs w:val="18"/>
                <w:lang w:val="en-GB" w:eastAsia="en-GB"/>
              </w:rPr>
            </w:pPr>
            <w:r>
              <w:rPr>
                <w:rFonts w:cs="Arial"/>
                <w:color w:val="000000"/>
                <w:sz w:val="18"/>
                <w:szCs w:val="18"/>
                <w:lang w:val="en-GB" w:eastAsia="en-GB"/>
              </w:rPr>
              <w:t>GS</w:t>
            </w:r>
          </w:p>
        </w:tc>
        <w:tc>
          <w:tcPr>
            <w:tcW w:w="552" w:type="dxa"/>
            <w:shd w:val="clear" w:color="auto" w:fill="auto"/>
            <w:vAlign w:val="center"/>
          </w:tcPr>
          <w:p w:rsidR="00F82690" w:rsidRDefault="00F82690" w:rsidP="00F82690">
            <w:pPr>
              <w:jc w:val="center"/>
              <w:rPr>
                <w:rFonts w:cs="Arial"/>
                <w:color w:val="000000"/>
                <w:sz w:val="18"/>
                <w:szCs w:val="18"/>
                <w:lang w:val="en-GB" w:eastAsia="en-GB"/>
              </w:rPr>
            </w:pPr>
          </w:p>
        </w:tc>
        <w:tc>
          <w:tcPr>
            <w:tcW w:w="553" w:type="dxa"/>
            <w:shd w:val="clear" w:color="auto" w:fill="auto"/>
            <w:vAlign w:val="center"/>
          </w:tcPr>
          <w:p w:rsidR="00F82690" w:rsidRDefault="00F82690" w:rsidP="00F82690">
            <w:pPr>
              <w:jc w:val="center"/>
              <w:rPr>
                <w:rFonts w:cs="Arial"/>
                <w:color w:val="000000"/>
                <w:sz w:val="18"/>
                <w:szCs w:val="18"/>
                <w:lang w:val="en-GB" w:eastAsia="en-GB"/>
              </w:rPr>
            </w:pP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p>
        </w:tc>
        <w:tc>
          <w:tcPr>
            <w:tcW w:w="553" w:type="dxa"/>
            <w:shd w:val="clear" w:color="auto" w:fill="auto"/>
            <w:vAlign w:val="center"/>
          </w:tcPr>
          <w:p w:rsidR="00F82690" w:rsidRDefault="00F82690" w:rsidP="00F82690">
            <w:pPr>
              <w:jc w:val="center"/>
              <w:rPr>
                <w:rFonts w:cs="Arial"/>
                <w:color w:val="000000"/>
                <w:sz w:val="18"/>
                <w:szCs w:val="18"/>
                <w:lang w:val="en-GB" w:eastAsia="en-GB"/>
              </w:rPr>
            </w:pPr>
          </w:p>
        </w:tc>
        <w:tc>
          <w:tcPr>
            <w:tcW w:w="553" w:type="dxa"/>
            <w:shd w:val="clear" w:color="auto" w:fill="auto"/>
            <w:vAlign w:val="center"/>
          </w:tcPr>
          <w:p w:rsidR="00F82690" w:rsidRDefault="00F82690"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p>
        </w:tc>
        <w:tc>
          <w:tcPr>
            <w:tcW w:w="560" w:type="dxa"/>
            <w:shd w:val="clear" w:color="auto" w:fill="auto"/>
            <w:vAlign w:val="center"/>
          </w:tcPr>
          <w:p w:rsidR="00F82690" w:rsidRPr="003F2A86" w:rsidRDefault="00F82690" w:rsidP="00F82690">
            <w:pPr>
              <w:jc w:val="center"/>
              <w:rPr>
                <w:rFonts w:cs="Arial"/>
                <w:color w:val="000000"/>
                <w:sz w:val="18"/>
                <w:szCs w:val="18"/>
                <w:lang w:val="en-GB" w:eastAsia="en-GB"/>
              </w:rPr>
            </w:pPr>
          </w:p>
        </w:tc>
        <w:tc>
          <w:tcPr>
            <w:tcW w:w="888" w:type="dxa"/>
            <w:vAlign w:val="center"/>
          </w:tcPr>
          <w:p w:rsidR="00F82690" w:rsidRPr="003F2A86" w:rsidRDefault="00F82690" w:rsidP="00F82690">
            <w:pPr>
              <w:jc w:val="center"/>
              <w:rPr>
                <w:rFonts w:cs="Arial"/>
                <w:color w:val="000000"/>
                <w:sz w:val="18"/>
                <w:szCs w:val="18"/>
                <w:lang w:val="en-GB" w:eastAsia="en-GB"/>
              </w:rPr>
            </w:pPr>
          </w:p>
        </w:tc>
      </w:tr>
      <w:tr w:rsidR="003A052E" w:rsidRPr="003F2A86" w:rsidTr="007321C4">
        <w:tc>
          <w:tcPr>
            <w:tcW w:w="1417" w:type="dxa"/>
            <w:vAlign w:val="center"/>
          </w:tcPr>
          <w:p w:rsidR="003A052E" w:rsidRDefault="003A052E" w:rsidP="00F82690">
            <w:pPr>
              <w:rPr>
                <w:rFonts w:cs="Arial"/>
                <w:color w:val="000000"/>
                <w:sz w:val="18"/>
                <w:szCs w:val="18"/>
                <w:lang w:val="en-GB" w:eastAsia="en-GB"/>
              </w:rPr>
            </w:pPr>
            <w:r>
              <w:rPr>
                <w:rFonts w:cs="Arial"/>
                <w:color w:val="000000"/>
                <w:sz w:val="18"/>
                <w:szCs w:val="18"/>
                <w:lang w:val="en-GB" w:eastAsia="en-GB"/>
              </w:rPr>
              <w:t>Environmental and Social Safeguards Assessments</w:t>
            </w:r>
          </w:p>
        </w:tc>
        <w:tc>
          <w:tcPr>
            <w:tcW w:w="4679" w:type="dxa"/>
            <w:shd w:val="clear" w:color="auto" w:fill="auto"/>
            <w:vAlign w:val="center"/>
          </w:tcPr>
          <w:p w:rsidR="003A052E" w:rsidRDefault="003A052E" w:rsidP="00F82690">
            <w:pPr>
              <w:rPr>
                <w:rFonts w:ascii="Calibri" w:hAnsi="Calibri"/>
                <w:sz w:val="18"/>
                <w:szCs w:val="18"/>
                <w:lang w:val="en-GB"/>
              </w:rPr>
            </w:pPr>
            <w:r>
              <w:rPr>
                <w:rFonts w:ascii="Calibri" w:hAnsi="Calibri"/>
                <w:sz w:val="18"/>
                <w:szCs w:val="18"/>
                <w:lang w:val="en-GB"/>
              </w:rPr>
              <w:t>Review pre-SESP</w:t>
            </w:r>
          </w:p>
        </w:tc>
        <w:tc>
          <w:tcPr>
            <w:tcW w:w="15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All stakeholders</w:t>
            </w:r>
          </w:p>
        </w:tc>
        <w:tc>
          <w:tcPr>
            <w:tcW w:w="13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3A052E" w:rsidRPr="003F2A86" w:rsidTr="007321C4">
        <w:tc>
          <w:tcPr>
            <w:tcW w:w="1417" w:type="dxa"/>
            <w:vAlign w:val="center"/>
          </w:tcPr>
          <w:p w:rsidR="003A052E" w:rsidRDefault="003A052E" w:rsidP="00F82690">
            <w:pPr>
              <w:rPr>
                <w:rFonts w:cs="Arial"/>
                <w:color w:val="000000"/>
                <w:sz w:val="18"/>
                <w:szCs w:val="18"/>
                <w:lang w:val="en-GB" w:eastAsia="en-GB"/>
              </w:rPr>
            </w:pPr>
            <w:r>
              <w:rPr>
                <w:rFonts w:cs="Arial"/>
                <w:color w:val="000000"/>
                <w:sz w:val="18"/>
                <w:szCs w:val="18"/>
                <w:lang w:val="en-GB" w:eastAsia="en-GB"/>
              </w:rPr>
              <w:t>Identification of project sites</w:t>
            </w:r>
          </w:p>
        </w:tc>
        <w:tc>
          <w:tcPr>
            <w:tcW w:w="4679" w:type="dxa"/>
            <w:shd w:val="clear" w:color="auto" w:fill="auto"/>
            <w:vAlign w:val="center"/>
          </w:tcPr>
          <w:p w:rsidR="003A052E" w:rsidRDefault="003A052E" w:rsidP="00F82690">
            <w:pPr>
              <w:rPr>
                <w:rFonts w:ascii="Calibri" w:hAnsi="Calibri"/>
                <w:sz w:val="18"/>
                <w:szCs w:val="18"/>
                <w:lang w:val="en-GB"/>
              </w:rPr>
            </w:pPr>
            <w:r>
              <w:rPr>
                <w:rFonts w:ascii="Calibri" w:hAnsi="Calibri"/>
                <w:sz w:val="18"/>
                <w:szCs w:val="18"/>
                <w:lang w:val="en-GB"/>
              </w:rPr>
              <w:t>As part of overall discussions with stakeholders, review the proposed sites identified in the PIF and the need for any changes in focus</w:t>
            </w:r>
          </w:p>
        </w:tc>
        <w:tc>
          <w:tcPr>
            <w:tcW w:w="15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All stakeholders</w:t>
            </w:r>
          </w:p>
        </w:tc>
        <w:tc>
          <w:tcPr>
            <w:tcW w:w="1359"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3A052E"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Default="00121780"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121780"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Default="00121780"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Default="003A052E"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53"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560" w:type="dxa"/>
            <w:shd w:val="clear" w:color="auto" w:fill="auto"/>
            <w:vAlign w:val="center"/>
          </w:tcPr>
          <w:p w:rsidR="003A052E" w:rsidRPr="003F2A86" w:rsidRDefault="003A052E" w:rsidP="00F82690">
            <w:pPr>
              <w:jc w:val="center"/>
              <w:rPr>
                <w:rFonts w:cs="Arial"/>
                <w:color w:val="000000"/>
                <w:sz w:val="18"/>
                <w:szCs w:val="18"/>
                <w:lang w:val="en-GB" w:eastAsia="en-GB"/>
              </w:rPr>
            </w:pPr>
          </w:p>
        </w:tc>
        <w:tc>
          <w:tcPr>
            <w:tcW w:w="888" w:type="dxa"/>
            <w:vAlign w:val="center"/>
          </w:tcPr>
          <w:p w:rsidR="003A052E" w:rsidRPr="003F2A86" w:rsidRDefault="003A052E" w:rsidP="00F82690">
            <w:pPr>
              <w:jc w:val="center"/>
              <w:rPr>
                <w:rFonts w:cs="Arial"/>
                <w:color w:val="000000"/>
                <w:sz w:val="18"/>
                <w:szCs w:val="18"/>
                <w:lang w:val="en-GB" w:eastAsia="en-GB"/>
              </w:rPr>
            </w:pPr>
          </w:p>
        </w:tc>
      </w:tr>
      <w:tr w:rsidR="00F82690" w:rsidRPr="003F2A86" w:rsidTr="007321C4">
        <w:tc>
          <w:tcPr>
            <w:tcW w:w="1417" w:type="dxa"/>
            <w:vAlign w:val="center"/>
          </w:tcPr>
          <w:p w:rsidR="00F82690" w:rsidRPr="003F2A86" w:rsidRDefault="00F82690" w:rsidP="00F82690">
            <w:pPr>
              <w:rPr>
                <w:rFonts w:cs="Arial"/>
                <w:color w:val="000000"/>
                <w:sz w:val="18"/>
                <w:szCs w:val="18"/>
                <w:lang w:val="en-GB" w:eastAsia="en-GB"/>
              </w:rPr>
            </w:pPr>
            <w:r>
              <w:rPr>
                <w:rFonts w:cs="Arial"/>
                <w:color w:val="000000"/>
                <w:sz w:val="18"/>
                <w:szCs w:val="18"/>
                <w:lang w:val="en-GB" w:eastAsia="en-GB"/>
              </w:rPr>
              <w:t>Consultation</w:t>
            </w:r>
          </w:p>
        </w:tc>
        <w:tc>
          <w:tcPr>
            <w:tcW w:w="4679" w:type="dxa"/>
            <w:shd w:val="clear" w:color="auto" w:fill="auto"/>
            <w:vAlign w:val="center"/>
          </w:tcPr>
          <w:p w:rsidR="00F82690" w:rsidRPr="003F2A86" w:rsidRDefault="00F82690" w:rsidP="00F82690">
            <w:pPr>
              <w:rPr>
                <w:rFonts w:cs="Arial"/>
                <w:sz w:val="18"/>
                <w:szCs w:val="18"/>
                <w:lang w:val="en-GB"/>
              </w:rPr>
            </w:pPr>
            <w:r>
              <w:rPr>
                <w:rFonts w:cs="Arial"/>
                <w:sz w:val="18"/>
                <w:szCs w:val="18"/>
                <w:lang w:val="en-GB"/>
              </w:rPr>
              <w:t>Conduct d</w:t>
            </w:r>
            <w:r w:rsidRPr="003F2A86">
              <w:rPr>
                <w:rFonts w:cs="Arial"/>
                <w:sz w:val="18"/>
                <w:szCs w:val="18"/>
                <w:lang w:val="en-GB"/>
              </w:rPr>
              <w:t>etailed stakeholder consultations and analysis, including government agencies, NGOs, the private sector and civil society, to identify key players and ensure inclusive consultation.  The potential role for different partners in the project will be defined, as will the specific linkages betwee</w:t>
            </w:r>
            <w:r>
              <w:rPr>
                <w:rFonts w:cs="Arial"/>
                <w:sz w:val="18"/>
                <w:szCs w:val="18"/>
                <w:lang w:val="en-GB"/>
              </w:rPr>
              <w:t>n other projects and programmes</w:t>
            </w:r>
            <w:r w:rsidR="005F04D1">
              <w:rPr>
                <w:rFonts w:cs="Arial"/>
                <w:sz w:val="18"/>
                <w:szCs w:val="18"/>
                <w:lang w:val="en-GB"/>
              </w:rPr>
              <w:t>.</w:t>
            </w:r>
          </w:p>
        </w:tc>
        <w:tc>
          <w:tcPr>
            <w:tcW w:w="1559" w:type="dxa"/>
            <w:shd w:val="clear" w:color="auto" w:fill="auto"/>
            <w:vAlign w:val="center"/>
          </w:tcPr>
          <w:p w:rsidR="00F82690" w:rsidRPr="003F2A86" w:rsidRDefault="00F82690" w:rsidP="00F82690">
            <w:pPr>
              <w:jc w:val="center"/>
              <w:rPr>
                <w:rFonts w:cs="Arial"/>
                <w:color w:val="000000"/>
                <w:sz w:val="18"/>
                <w:szCs w:val="18"/>
                <w:lang w:val="en-GB" w:eastAsia="en-GB"/>
              </w:rPr>
            </w:pPr>
            <w:r>
              <w:rPr>
                <w:rFonts w:cs="Arial"/>
                <w:color w:val="000000"/>
                <w:sz w:val="18"/>
                <w:szCs w:val="18"/>
                <w:lang w:val="en-GB" w:eastAsia="en-GB"/>
              </w:rPr>
              <w:t>All stakeholders</w:t>
            </w:r>
            <w:r w:rsidRPr="003F2A86">
              <w:rPr>
                <w:rFonts w:cs="Arial"/>
                <w:color w:val="000000"/>
                <w:sz w:val="18"/>
                <w:szCs w:val="18"/>
                <w:lang w:val="en-GB" w:eastAsia="en-GB"/>
              </w:rPr>
              <w:t xml:space="preserve"> </w:t>
            </w:r>
          </w:p>
        </w:tc>
        <w:tc>
          <w:tcPr>
            <w:tcW w:w="1359" w:type="dxa"/>
            <w:shd w:val="clear" w:color="auto" w:fill="auto"/>
            <w:vAlign w:val="center"/>
          </w:tcPr>
          <w:p w:rsidR="00F82690" w:rsidRPr="003F2A86" w:rsidRDefault="00F82690" w:rsidP="00F82690">
            <w:pPr>
              <w:jc w:val="center"/>
              <w:rPr>
                <w:rFonts w:cs="Arial"/>
                <w:color w:val="000000"/>
                <w:sz w:val="18"/>
                <w:szCs w:val="18"/>
                <w:lang w:val="en-GB" w:eastAsia="en-GB"/>
              </w:rPr>
            </w:pPr>
            <w:r w:rsidRPr="003F2A86">
              <w:rPr>
                <w:rFonts w:cs="Arial"/>
                <w:sz w:val="18"/>
                <w:szCs w:val="18"/>
                <w:lang w:val="en-GB"/>
              </w:rPr>
              <w:t>NC/</w:t>
            </w:r>
            <w:r>
              <w:rPr>
                <w:rFonts w:cs="Arial"/>
                <w:sz w:val="18"/>
                <w:szCs w:val="18"/>
                <w:lang w:val="en-GB"/>
              </w:rPr>
              <w:t>PCU</w:t>
            </w:r>
          </w:p>
        </w:tc>
        <w:tc>
          <w:tcPr>
            <w:tcW w:w="552" w:type="dxa"/>
            <w:shd w:val="clear" w:color="auto" w:fill="auto"/>
            <w:vAlign w:val="center"/>
          </w:tcPr>
          <w:p w:rsidR="00F82690" w:rsidRPr="003F2A86" w:rsidRDefault="00F82690" w:rsidP="00F82690">
            <w:pPr>
              <w:jc w:val="center"/>
              <w:rPr>
                <w:rFonts w:cs="Arial"/>
                <w:color w:val="000000"/>
                <w:sz w:val="18"/>
                <w:szCs w:val="18"/>
                <w:lang w:val="en-GB" w:eastAsia="en-GB"/>
              </w:rPr>
            </w:pP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F82690" w:rsidRPr="003F2A86" w:rsidRDefault="00F82690" w:rsidP="00F82690">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F82690" w:rsidRPr="003F2A86" w:rsidRDefault="00F82690" w:rsidP="00F82690">
            <w:pPr>
              <w:jc w:val="center"/>
              <w:rPr>
                <w:rFonts w:cs="Arial"/>
                <w:color w:val="000000"/>
                <w:sz w:val="18"/>
                <w:szCs w:val="18"/>
                <w:lang w:val="en-GB" w:eastAsia="en-GB"/>
              </w:rPr>
            </w:pPr>
          </w:p>
        </w:tc>
        <w:tc>
          <w:tcPr>
            <w:tcW w:w="888" w:type="dxa"/>
            <w:vAlign w:val="center"/>
          </w:tcPr>
          <w:p w:rsidR="00F82690" w:rsidRPr="003F2A86" w:rsidRDefault="00F82690" w:rsidP="00F82690">
            <w:pPr>
              <w:jc w:val="center"/>
              <w:rPr>
                <w:rFonts w:cs="Arial"/>
                <w:color w:val="000000"/>
                <w:sz w:val="18"/>
                <w:szCs w:val="18"/>
                <w:lang w:val="en-GB" w:eastAsia="en-GB"/>
              </w:rPr>
            </w:pPr>
          </w:p>
        </w:tc>
      </w:tr>
      <w:tr w:rsidR="005B4907" w:rsidRPr="003F2A86" w:rsidTr="00CC2DCA">
        <w:tc>
          <w:tcPr>
            <w:tcW w:w="1417" w:type="dxa"/>
            <w:shd w:val="clear" w:color="auto" w:fill="D9E2F3" w:themeFill="accent1" w:themeFillTint="33"/>
            <w:vAlign w:val="center"/>
          </w:tcPr>
          <w:p w:rsidR="005B4907" w:rsidRPr="003826DC" w:rsidRDefault="005B4907" w:rsidP="00CC2DCA">
            <w:pPr>
              <w:rPr>
                <w:rFonts w:cs="Arial"/>
                <w:b/>
                <w:sz w:val="18"/>
                <w:szCs w:val="18"/>
                <w:lang w:val="en-GB"/>
              </w:rPr>
            </w:pPr>
            <w:r w:rsidRPr="003826DC">
              <w:rPr>
                <w:rFonts w:cstheme="minorHAnsi"/>
                <w:b/>
                <w:sz w:val="18"/>
                <w:szCs w:val="18"/>
                <w:lang w:val="en-GB"/>
              </w:rPr>
              <w:t>Component B: Formulation of ProDoc, etc.</w:t>
            </w:r>
          </w:p>
        </w:tc>
        <w:tc>
          <w:tcPr>
            <w:tcW w:w="12580" w:type="dxa"/>
            <w:gridSpan w:val="12"/>
            <w:shd w:val="clear" w:color="auto" w:fill="D9E2F3" w:themeFill="accent1" w:themeFillTint="33"/>
            <w:vAlign w:val="center"/>
          </w:tcPr>
          <w:p w:rsidR="005B4907" w:rsidRPr="003F2A86" w:rsidRDefault="005B4907" w:rsidP="00CC2DCA">
            <w:pPr>
              <w:rPr>
                <w:rFonts w:cs="Arial"/>
                <w:sz w:val="18"/>
                <w:szCs w:val="18"/>
                <w:lang w:val="en-GB"/>
              </w:rPr>
            </w:pPr>
            <w:r w:rsidRPr="003F2A86">
              <w:rPr>
                <w:rFonts w:cs="Arial"/>
                <w:sz w:val="18"/>
                <w:szCs w:val="18"/>
                <w:lang w:val="en-GB"/>
              </w:rPr>
              <w:t>The final output of the PPG phase will be a UNDP-GEF project document and GEF CEO Endorsement Template ready for submission to UNDP and GEF, with all required supporting annexes, tracking tools and background information</w:t>
            </w:r>
          </w:p>
        </w:tc>
        <w:tc>
          <w:tcPr>
            <w:tcW w:w="888" w:type="dxa"/>
            <w:shd w:val="clear" w:color="auto" w:fill="D9E2F3" w:themeFill="accent1" w:themeFillTint="33"/>
            <w:vAlign w:val="center"/>
          </w:tcPr>
          <w:p w:rsidR="005B4907" w:rsidRPr="003F2A86" w:rsidRDefault="005B4907" w:rsidP="00CC2DCA">
            <w:pPr>
              <w:jc w:val="center"/>
              <w:rPr>
                <w:rFonts w:cs="Arial"/>
                <w:sz w:val="18"/>
                <w:szCs w:val="18"/>
                <w:lang w:val="en-GB"/>
              </w:rPr>
            </w:pPr>
            <w:r>
              <w:rPr>
                <w:rFonts w:cs="Arial"/>
                <w:sz w:val="18"/>
                <w:szCs w:val="18"/>
                <w:lang w:val="en-GB"/>
              </w:rPr>
              <w:t>31,045</w:t>
            </w:r>
          </w:p>
        </w:tc>
      </w:tr>
      <w:tr w:rsidR="005B4907" w:rsidRPr="003F2A86" w:rsidTr="007321C4">
        <w:tc>
          <w:tcPr>
            <w:tcW w:w="1417" w:type="dxa"/>
            <w:vAlign w:val="center"/>
          </w:tcPr>
          <w:p w:rsidR="005B4907" w:rsidRDefault="005B4907" w:rsidP="005B4907">
            <w:pPr>
              <w:rPr>
                <w:rFonts w:cs="Arial"/>
                <w:color w:val="000000"/>
                <w:sz w:val="18"/>
                <w:szCs w:val="18"/>
                <w:lang w:val="en-GB" w:eastAsia="en-GB"/>
              </w:rPr>
            </w:pPr>
            <w:r>
              <w:rPr>
                <w:rFonts w:cs="Arial"/>
                <w:color w:val="000000"/>
                <w:sz w:val="18"/>
                <w:szCs w:val="18"/>
                <w:lang w:val="en-GB" w:eastAsia="en-GB"/>
              </w:rPr>
              <w:t>Development challenge</w:t>
            </w:r>
          </w:p>
        </w:tc>
        <w:tc>
          <w:tcPr>
            <w:tcW w:w="4679" w:type="dxa"/>
            <w:shd w:val="clear" w:color="auto" w:fill="auto"/>
            <w:vAlign w:val="center"/>
          </w:tcPr>
          <w:p w:rsidR="005B4907" w:rsidRPr="00A878D4" w:rsidRDefault="005B4907" w:rsidP="00A878D4">
            <w:pPr>
              <w:rPr>
                <w:rFonts w:cs="Arial"/>
                <w:color w:val="000000" w:themeColor="text1"/>
                <w:sz w:val="18"/>
                <w:szCs w:val="18"/>
                <w:lang w:val="en-GB"/>
              </w:rPr>
            </w:pPr>
            <w:r w:rsidRPr="00A878D4">
              <w:rPr>
                <w:rFonts w:cs="Arial"/>
                <w:color w:val="000000" w:themeColor="text1"/>
                <w:sz w:val="18"/>
                <w:szCs w:val="18"/>
                <w:lang w:val="en-GB"/>
              </w:rPr>
              <w:t>Describe the challenge the project seeks to address.</w:t>
            </w:r>
          </w:p>
        </w:tc>
        <w:tc>
          <w:tcPr>
            <w:tcW w:w="1559" w:type="dxa"/>
            <w:shd w:val="clear" w:color="auto" w:fill="auto"/>
            <w:vAlign w:val="center"/>
          </w:tcPr>
          <w:p w:rsidR="005B4907" w:rsidRDefault="005B4907" w:rsidP="005B4907">
            <w:pPr>
              <w:jc w:val="center"/>
              <w:rPr>
                <w:rFonts w:cs="Arial"/>
                <w:color w:val="000000"/>
                <w:sz w:val="18"/>
                <w:szCs w:val="18"/>
                <w:lang w:val="en-GB" w:eastAsia="en-GB"/>
              </w:rPr>
            </w:pPr>
            <w:r>
              <w:rPr>
                <w:rFonts w:cs="Arial"/>
                <w:color w:val="000000"/>
                <w:sz w:val="18"/>
                <w:szCs w:val="18"/>
                <w:lang w:val="en-GB" w:eastAsia="en-GB"/>
              </w:rPr>
              <w:t>MEECC, partners</w:t>
            </w:r>
          </w:p>
        </w:tc>
        <w:tc>
          <w:tcPr>
            <w:tcW w:w="1359" w:type="dxa"/>
            <w:shd w:val="clear" w:color="auto" w:fill="auto"/>
            <w:vAlign w:val="center"/>
          </w:tcPr>
          <w:p w:rsidR="005B4907" w:rsidRPr="003F2A86" w:rsidRDefault="005B4907" w:rsidP="005B4907">
            <w:pPr>
              <w:jc w:val="center"/>
              <w:rPr>
                <w:rFonts w:cs="Arial"/>
                <w:sz w:val="18"/>
                <w:szCs w:val="18"/>
                <w:lang w:val="en-GB"/>
              </w:rPr>
            </w:pPr>
            <w:r>
              <w:rPr>
                <w:rFonts w:cs="Arial"/>
                <w:color w:val="000000"/>
                <w:sz w:val="18"/>
                <w:szCs w:val="18"/>
                <w:lang w:val="en-GB" w:eastAsia="en-GB"/>
              </w:rPr>
              <w:t>TL, NC</w:t>
            </w:r>
          </w:p>
        </w:tc>
        <w:tc>
          <w:tcPr>
            <w:tcW w:w="552"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Default="005B4907" w:rsidP="005B4907">
            <w:pPr>
              <w:jc w:val="center"/>
              <w:rPr>
                <w:rFonts w:cs="Arial"/>
                <w:color w:val="000000"/>
                <w:sz w:val="18"/>
                <w:szCs w:val="18"/>
                <w:lang w:val="en-GB" w:eastAsia="en-GB"/>
              </w:rPr>
            </w:pPr>
          </w:p>
        </w:tc>
        <w:tc>
          <w:tcPr>
            <w:tcW w:w="560"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888" w:type="dxa"/>
            <w:vAlign w:val="center"/>
          </w:tcPr>
          <w:p w:rsidR="005B4907" w:rsidRPr="003F2A86" w:rsidRDefault="005B4907" w:rsidP="005B4907">
            <w:pPr>
              <w:jc w:val="center"/>
              <w:rPr>
                <w:rFonts w:cs="Arial"/>
                <w:color w:val="000000"/>
                <w:sz w:val="18"/>
                <w:szCs w:val="18"/>
                <w:lang w:val="en-GB" w:eastAsia="en-GB"/>
              </w:rPr>
            </w:pPr>
          </w:p>
        </w:tc>
      </w:tr>
      <w:tr w:rsidR="005B4907" w:rsidRPr="003F2A86" w:rsidTr="007321C4">
        <w:tc>
          <w:tcPr>
            <w:tcW w:w="1417" w:type="dxa"/>
            <w:vAlign w:val="center"/>
          </w:tcPr>
          <w:p w:rsidR="005B4907" w:rsidRDefault="005B4907" w:rsidP="005B4907">
            <w:pPr>
              <w:rPr>
                <w:rFonts w:cs="Arial"/>
                <w:color w:val="000000"/>
                <w:sz w:val="18"/>
                <w:szCs w:val="18"/>
                <w:lang w:val="en-GB" w:eastAsia="en-GB"/>
              </w:rPr>
            </w:pPr>
            <w:r>
              <w:rPr>
                <w:rFonts w:cs="Arial"/>
                <w:color w:val="000000"/>
                <w:sz w:val="18"/>
                <w:szCs w:val="18"/>
                <w:lang w:val="en-GB" w:eastAsia="en-GB"/>
              </w:rPr>
              <w:t>Strategy (Theory of Change)</w:t>
            </w:r>
          </w:p>
        </w:tc>
        <w:tc>
          <w:tcPr>
            <w:tcW w:w="4679" w:type="dxa"/>
            <w:shd w:val="clear" w:color="auto" w:fill="auto"/>
            <w:vAlign w:val="center"/>
          </w:tcPr>
          <w:p w:rsidR="005B4907" w:rsidRPr="00A878D4" w:rsidRDefault="005B4907" w:rsidP="00A878D4">
            <w:pPr>
              <w:rPr>
                <w:rFonts w:cs="Arial"/>
                <w:color w:val="000000" w:themeColor="text1"/>
                <w:sz w:val="18"/>
                <w:szCs w:val="18"/>
                <w:lang w:val="en-GB"/>
              </w:rPr>
            </w:pPr>
            <w:r w:rsidRPr="00A878D4">
              <w:rPr>
                <w:sz w:val="18"/>
                <w:szCs w:val="18"/>
              </w:rPr>
              <w:t>Explain the detailed theory of change (ToC) for this project and what UNDP with partners will do to address the development challenge described above</w:t>
            </w:r>
          </w:p>
        </w:tc>
        <w:tc>
          <w:tcPr>
            <w:tcW w:w="1559" w:type="dxa"/>
            <w:shd w:val="clear" w:color="auto" w:fill="auto"/>
            <w:vAlign w:val="center"/>
          </w:tcPr>
          <w:p w:rsidR="005B4907" w:rsidRDefault="005B4907" w:rsidP="005B4907">
            <w:pPr>
              <w:jc w:val="center"/>
              <w:rPr>
                <w:rFonts w:cs="Arial"/>
                <w:color w:val="000000"/>
                <w:sz w:val="18"/>
                <w:szCs w:val="18"/>
                <w:lang w:val="en-GB" w:eastAsia="en-GB"/>
              </w:rPr>
            </w:pPr>
            <w:r>
              <w:rPr>
                <w:rFonts w:cs="Arial"/>
                <w:color w:val="000000"/>
                <w:sz w:val="18"/>
                <w:szCs w:val="18"/>
                <w:lang w:val="en-GB" w:eastAsia="en-GB"/>
              </w:rPr>
              <w:t>MEECC, partners</w:t>
            </w:r>
          </w:p>
        </w:tc>
        <w:tc>
          <w:tcPr>
            <w:tcW w:w="1359" w:type="dxa"/>
            <w:shd w:val="clear" w:color="auto" w:fill="auto"/>
            <w:vAlign w:val="center"/>
          </w:tcPr>
          <w:p w:rsidR="005B4907" w:rsidRDefault="005B4907" w:rsidP="005B4907">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Default="005B4907" w:rsidP="005B4907">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Default="005B4907" w:rsidP="005B4907">
            <w:pPr>
              <w:jc w:val="center"/>
              <w:rPr>
                <w:rFonts w:cs="Arial"/>
                <w:color w:val="000000"/>
                <w:sz w:val="18"/>
                <w:szCs w:val="18"/>
                <w:lang w:val="en-GB" w:eastAsia="en-GB"/>
              </w:rPr>
            </w:pPr>
          </w:p>
        </w:tc>
        <w:tc>
          <w:tcPr>
            <w:tcW w:w="560"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888" w:type="dxa"/>
            <w:vAlign w:val="center"/>
          </w:tcPr>
          <w:p w:rsidR="005B4907" w:rsidRPr="003F2A86" w:rsidRDefault="005B4907" w:rsidP="005B4907">
            <w:pPr>
              <w:jc w:val="center"/>
              <w:rPr>
                <w:rFonts w:cs="Arial"/>
                <w:color w:val="000000"/>
                <w:sz w:val="18"/>
                <w:szCs w:val="18"/>
                <w:lang w:val="en-GB" w:eastAsia="en-GB"/>
              </w:rPr>
            </w:pPr>
          </w:p>
        </w:tc>
      </w:tr>
      <w:tr w:rsidR="005B4907" w:rsidRPr="003F2A86" w:rsidTr="007321C4">
        <w:tc>
          <w:tcPr>
            <w:tcW w:w="1417" w:type="dxa"/>
            <w:vAlign w:val="center"/>
          </w:tcPr>
          <w:p w:rsidR="005B4907" w:rsidRPr="003F2A86" w:rsidRDefault="00DC7FE1" w:rsidP="005B4907">
            <w:pPr>
              <w:rPr>
                <w:rFonts w:cs="Arial"/>
                <w:color w:val="000000"/>
                <w:sz w:val="18"/>
                <w:szCs w:val="18"/>
                <w:lang w:val="en-GB" w:eastAsia="en-GB"/>
              </w:rPr>
            </w:pPr>
            <w:r>
              <w:rPr>
                <w:rFonts w:cs="Arial"/>
                <w:color w:val="000000"/>
                <w:sz w:val="18"/>
                <w:szCs w:val="18"/>
                <w:lang w:val="en-GB" w:eastAsia="en-GB"/>
              </w:rPr>
              <w:t>R</w:t>
            </w:r>
            <w:r w:rsidR="005B4907">
              <w:rPr>
                <w:rFonts w:cs="Arial"/>
                <w:color w:val="000000"/>
                <w:sz w:val="18"/>
                <w:szCs w:val="18"/>
                <w:lang w:val="en-GB" w:eastAsia="en-GB"/>
              </w:rPr>
              <w:t>esults and partnerships</w:t>
            </w:r>
          </w:p>
        </w:tc>
        <w:tc>
          <w:tcPr>
            <w:tcW w:w="4679" w:type="dxa"/>
            <w:shd w:val="clear" w:color="auto" w:fill="auto"/>
            <w:vAlign w:val="center"/>
          </w:tcPr>
          <w:p w:rsidR="00DC7FE1" w:rsidRDefault="002C0692" w:rsidP="00DC7FE1">
            <w:pPr>
              <w:contextualSpacing w:val="0"/>
              <w:rPr>
                <w:rFonts w:cs="Arial"/>
                <w:color w:val="000000" w:themeColor="text1"/>
                <w:sz w:val="18"/>
                <w:szCs w:val="18"/>
                <w:lang w:val="en-GB"/>
              </w:rPr>
            </w:pPr>
            <w:r>
              <w:rPr>
                <w:rFonts w:cs="Arial"/>
                <w:color w:val="000000" w:themeColor="text1"/>
                <w:sz w:val="18"/>
                <w:szCs w:val="18"/>
                <w:lang w:val="en-GB"/>
              </w:rPr>
              <w:t>R</w:t>
            </w:r>
            <w:r w:rsidR="00DC7FE1">
              <w:rPr>
                <w:rFonts w:cs="Arial"/>
                <w:color w:val="000000" w:themeColor="text1"/>
                <w:sz w:val="18"/>
                <w:szCs w:val="18"/>
                <w:lang w:val="en-GB"/>
              </w:rPr>
              <w:t>esults to be achieved</w:t>
            </w:r>
            <w:r>
              <w:rPr>
                <w:rFonts w:cs="Arial"/>
                <w:color w:val="000000" w:themeColor="text1"/>
                <w:sz w:val="18"/>
                <w:szCs w:val="18"/>
                <w:lang w:val="en-GB"/>
              </w:rPr>
              <w:t>:</w:t>
            </w:r>
          </w:p>
          <w:p w:rsidR="005B4907" w:rsidRPr="00686230" w:rsidRDefault="005B4907" w:rsidP="005B4907">
            <w:pPr>
              <w:numPr>
                <w:ilvl w:val="0"/>
                <w:numId w:val="18"/>
              </w:numPr>
              <w:ind w:left="460"/>
              <w:contextualSpacing w:val="0"/>
              <w:rPr>
                <w:rFonts w:cs="Arial"/>
                <w:color w:val="000000" w:themeColor="text1"/>
                <w:sz w:val="18"/>
                <w:szCs w:val="18"/>
                <w:lang w:val="en-GB"/>
              </w:rPr>
            </w:pPr>
            <w:r w:rsidRPr="00686230">
              <w:rPr>
                <w:rFonts w:cs="Arial"/>
                <w:color w:val="000000" w:themeColor="text1"/>
                <w:sz w:val="18"/>
                <w:szCs w:val="18"/>
                <w:lang w:val="en-GB"/>
              </w:rPr>
              <w:t>Analyse baselines, identify and fill key gaps in information noted in the PIF to strengthen the project design</w:t>
            </w:r>
          </w:p>
          <w:p w:rsidR="005B4907" w:rsidRPr="00686230" w:rsidRDefault="005B4907" w:rsidP="005B4907">
            <w:pPr>
              <w:numPr>
                <w:ilvl w:val="0"/>
                <w:numId w:val="18"/>
              </w:numPr>
              <w:ind w:left="459"/>
              <w:rPr>
                <w:rFonts w:cs="Arial"/>
                <w:color w:val="000000" w:themeColor="text1"/>
                <w:sz w:val="18"/>
                <w:szCs w:val="18"/>
                <w:lang w:val="en-GB"/>
              </w:rPr>
            </w:pPr>
            <w:r w:rsidRPr="00686230">
              <w:rPr>
                <w:rFonts w:cs="Arial"/>
                <w:color w:val="000000" w:themeColor="text1"/>
                <w:sz w:val="18"/>
                <w:szCs w:val="18"/>
                <w:lang w:val="en-GB"/>
              </w:rPr>
              <w:t>Agree a scope for the project, including geographical areas for various activities, based on the conceptual elements outlined in the PIF</w:t>
            </w:r>
          </w:p>
          <w:p w:rsidR="005B4907" w:rsidRPr="00686230" w:rsidRDefault="005B4907" w:rsidP="005B4907">
            <w:pPr>
              <w:numPr>
                <w:ilvl w:val="0"/>
                <w:numId w:val="18"/>
              </w:numPr>
              <w:ind w:left="459"/>
              <w:contextualSpacing w:val="0"/>
              <w:rPr>
                <w:rFonts w:cs="Arial"/>
                <w:color w:val="000000" w:themeColor="text1"/>
                <w:sz w:val="18"/>
                <w:szCs w:val="18"/>
                <w:lang w:val="en-GB"/>
              </w:rPr>
            </w:pPr>
            <w:r w:rsidRPr="00686230">
              <w:rPr>
                <w:rFonts w:cs="Arial"/>
                <w:color w:val="000000" w:themeColor="text1"/>
                <w:sz w:val="18"/>
                <w:szCs w:val="18"/>
                <w:lang w:val="en-GB"/>
              </w:rPr>
              <w:t>Integrate the project with relevant development plans, policies, budgets and complementary projects (particularly EBA projects and SWIOFish3)</w:t>
            </w:r>
          </w:p>
          <w:p w:rsidR="005B4907" w:rsidRDefault="005B4907" w:rsidP="005B4907">
            <w:pPr>
              <w:numPr>
                <w:ilvl w:val="0"/>
                <w:numId w:val="18"/>
              </w:numPr>
              <w:ind w:left="459"/>
              <w:contextualSpacing w:val="0"/>
              <w:rPr>
                <w:rFonts w:cs="Arial"/>
                <w:color w:val="000000" w:themeColor="text1"/>
                <w:sz w:val="18"/>
                <w:szCs w:val="18"/>
                <w:lang w:val="en-GB"/>
              </w:rPr>
            </w:pPr>
            <w:r w:rsidRPr="00686230">
              <w:rPr>
                <w:rFonts w:cs="Arial"/>
                <w:color w:val="000000" w:themeColor="text1"/>
                <w:sz w:val="18"/>
                <w:szCs w:val="18"/>
                <w:lang w:val="en-GB"/>
              </w:rPr>
              <w:t xml:space="preserve">Prepare a detailed design of the project activities which are incremental compared to baseline activities </w:t>
            </w:r>
          </w:p>
          <w:p w:rsidR="002C0692" w:rsidRPr="002C0692" w:rsidRDefault="002C0692" w:rsidP="002C0692">
            <w:pPr>
              <w:numPr>
                <w:ilvl w:val="0"/>
                <w:numId w:val="18"/>
              </w:numPr>
              <w:ind w:left="459"/>
              <w:rPr>
                <w:rFonts w:cs="Arial"/>
                <w:color w:val="000000" w:themeColor="text1"/>
                <w:sz w:val="18"/>
                <w:szCs w:val="18"/>
                <w:lang w:val="en-GB"/>
              </w:rPr>
            </w:pPr>
            <w:r w:rsidRPr="00686230">
              <w:rPr>
                <w:rFonts w:cs="Arial"/>
                <w:color w:val="000000" w:themeColor="text1"/>
                <w:sz w:val="18"/>
                <w:szCs w:val="18"/>
                <w:lang w:val="en-GB"/>
              </w:rPr>
              <w:t xml:space="preserve">Prepare an implementation plan </w:t>
            </w:r>
            <w:r>
              <w:rPr>
                <w:rFonts w:cs="Arial"/>
                <w:color w:val="000000" w:themeColor="text1"/>
                <w:sz w:val="18"/>
                <w:szCs w:val="18"/>
                <w:lang w:val="en-GB"/>
              </w:rPr>
              <w:t xml:space="preserve">with consideration of </w:t>
            </w:r>
            <w:r w:rsidRPr="00686230">
              <w:rPr>
                <w:rFonts w:cs="Arial"/>
                <w:color w:val="000000" w:themeColor="text1"/>
                <w:sz w:val="18"/>
                <w:szCs w:val="18"/>
                <w:lang w:val="en-GB"/>
              </w:rPr>
              <w:t xml:space="preserve">institutional structure &amp; manpower </w:t>
            </w:r>
            <w:r>
              <w:rPr>
                <w:rFonts w:cs="Arial"/>
                <w:color w:val="000000" w:themeColor="text1"/>
                <w:sz w:val="18"/>
                <w:szCs w:val="18"/>
                <w:lang w:val="en-GB"/>
              </w:rPr>
              <w:t>requirements</w:t>
            </w:r>
            <w:r w:rsidRPr="00686230">
              <w:rPr>
                <w:rFonts w:cs="Arial"/>
                <w:color w:val="000000" w:themeColor="text1"/>
                <w:sz w:val="18"/>
                <w:szCs w:val="18"/>
                <w:lang w:val="en-GB"/>
              </w:rPr>
              <w:t xml:space="preserve"> for project implementation, monitoring and knowledge dissemination</w:t>
            </w:r>
          </w:p>
          <w:p w:rsidR="00DC7FE1" w:rsidRDefault="00DC7FE1" w:rsidP="00DC7FE1">
            <w:pPr>
              <w:contextualSpacing w:val="0"/>
              <w:rPr>
                <w:rFonts w:cs="Arial"/>
                <w:color w:val="000000" w:themeColor="text1"/>
                <w:sz w:val="18"/>
                <w:szCs w:val="18"/>
                <w:lang w:val="en-GB"/>
              </w:rPr>
            </w:pPr>
            <w:r>
              <w:rPr>
                <w:rFonts w:cs="Arial"/>
                <w:color w:val="000000" w:themeColor="text1"/>
                <w:sz w:val="18"/>
                <w:szCs w:val="18"/>
                <w:lang w:val="en-GB"/>
              </w:rPr>
              <w:t>Partnerships:</w:t>
            </w:r>
          </w:p>
          <w:p w:rsidR="00DC7FE1" w:rsidRDefault="00DC7FE1" w:rsidP="005B4907">
            <w:pPr>
              <w:numPr>
                <w:ilvl w:val="0"/>
                <w:numId w:val="18"/>
              </w:numPr>
              <w:ind w:left="459"/>
              <w:contextualSpacing w:val="0"/>
              <w:rPr>
                <w:rFonts w:cs="Arial"/>
                <w:color w:val="000000" w:themeColor="text1"/>
                <w:sz w:val="18"/>
                <w:szCs w:val="18"/>
                <w:lang w:val="en-GB"/>
              </w:rPr>
            </w:pPr>
            <w:r>
              <w:rPr>
                <w:rFonts w:cs="Arial"/>
                <w:color w:val="000000" w:themeColor="text1"/>
                <w:sz w:val="18"/>
                <w:szCs w:val="18"/>
                <w:lang w:val="en-GB"/>
              </w:rPr>
              <w:t>Describe partnerships to be established that will help achieve the objectives of the project</w:t>
            </w:r>
          </w:p>
          <w:p w:rsidR="00DC7FE1" w:rsidRPr="00DC7FE1" w:rsidRDefault="00DC7FE1" w:rsidP="00DC7FE1">
            <w:pPr>
              <w:contextualSpacing w:val="0"/>
              <w:rPr>
                <w:rFonts w:cs="Arial"/>
                <w:color w:val="000000" w:themeColor="text1"/>
                <w:sz w:val="18"/>
                <w:szCs w:val="18"/>
                <w:lang w:val="en-GB"/>
              </w:rPr>
            </w:pPr>
            <w:r>
              <w:rPr>
                <w:rFonts w:cs="Arial"/>
                <w:color w:val="000000" w:themeColor="text1"/>
                <w:sz w:val="18"/>
                <w:szCs w:val="18"/>
                <w:lang w:val="en-GB"/>
              </w:rPr>
              <w:t>Stakeholder engagement:</w:t>
            </w:r>
          </w:p>
          <w:p w:rsidR="00DC7FE1" w:rsidRDefault="00DC7FE1" w:rsidP="00DC7FE1">
            <w:pPr>
              <w:numPr>
                <w:ilvl w:val="0"/>
                <w:numId w:val="18"/>
              </w:numPr>
              <w:ind w:left="459"/>
              <w:contextualSpacing w:val="0"/>
              <w:rPr>
                <w:rFonts w:cs="Arial"/>
                <w:color w:val="000000" w:themeColor="text1"/>
                <w:sz w:val="18"/>
                <w:szCs w:val="18"/>
                <w:lang w:val="en-GB"/>
              </w:rPr>
            </w:pPr>
            <w:r w:rsidRPr="00EC3C0B">
              <w:rPr>
                <w:sz w:val="18"/>
                <w:szCs w:val="18"/>
                <w:lang w:val="en-GB" w:eastAsia="ja-JP"/>
              </w:rPr>
              <w:t xml:space="preserve">Define a Stakeholder Engagement and Communications Plan that </w:t>
            </w:r>
            <w:r w:rsidRPr="00EC3C0B">
              <w:rPr>
                <w:rFonts w:cs="Arial"/>
                <w:sz w:val="18"/>
                <w:szCs w:val="18"/>
                <w:lang w:val="en-GB"/>
              </w:rPr>
              <w:t>involves key agencies in the development and implementation of the project strategy to ensure a strong national ownership</w:t>
            </w:r>
          </w:p>
          <w:p w:rsidR="00DC7FE1" w:rsidRDefault="00DC7FE1" w:rsidP="00DC7FE1">
            <w:pPr>
              <w:contextualSpacing w:val="0"/>
              <w:rPr>
                <w:sz w:val="18"/>
                <w:szCs w:val="18"/>
                <w:lang w:val="en-GB" w:eastAsia="ja-JP"/>
              </w:rPr>
            </w:pPr>
            <w:r w:rsidRPr="00DC7FE1">
              <w:rPr>
                <w:sz w:val="18"/>
                <w:szCs w:val="18"/>
                <w:lang w:val="en-GB" w:eastAsia="ja-JP"/>
              </w:rPr>
              <w:t>Gender and Youth</w:t>
            </w:r>
            <w:r>
              <w:rPr>
                <w:sz w:val="18"/>
                <w:szCs w:val="18"/>
                <w:lang w:val="en-GB" w:eastAsia="ja-JP"/>
              </w:rPr>
              <w:t>:</w:t>
            </w:r>
          </w:p>
          <w:p w:rsidR="00DC7FE1" w:rsidRPr="00DC7FE1" w:rsidRDefault="00DC7FE1" w:rsidP="00DC7FE1">
            <w:pPr>
              <w:pStyle w:val="ListParagraph"/>
              <w:numPr>
                <w:ilvl w:val="0"/>
                <w:numId w:val="18"/>
              </w:numPr>
              <w:ind w:left="462"/>
              <w:contextualSpacing w:val="0"/>
              <w:rPr>
                <w:rFonts w:cs="Arial"/>
                <w:color w:val="000000" w:themeColor="text1"/>
                <w:sz w:val="18"/>
                <w:szCs w:val="18"/>
                <w:lang w:val="en-GB"/>
              </w:rPr>
            </w:pPr>
            <w:r w:rsidRPr="00DC7FE1">
              <w:rPr>
                <w:rFonts w:cs="Arial"/>
                <w:sz w:val="18"/>
                <w:szCs w:val="18"/>
                <w:lang w:val="en-GB"/>
              </w:rPr>
              <w:t>Ensure that gender and youth aspects are fully incorporated into the project strategy (planned and budgeted)</w:t>
            </w:r>
          </w:p>
          <w:p w:rsidR="00DC7FE1" w:rsidRPr="00DC7FE1" w:rsidRDefault="00DC7FE1" w:rsidP="00DC7FE1">
            <w:pPr>
              <w:contextualSpacing w:val="0"/>
              <w:rPr>
                <w:rFonts w:cs="Arial"/>
                <w:color w:val="000000" w:themeColor="text1"/>
                <w:sz w:val="18"/>
                <w:szCs w:val="18"/>
                <w:lang w:val="en-GB"/>
              </w:rPr>
            </w:pPr>
            <w:r w:rsidRPr="00DC7FE1">
              <w:rPr>
                <w:rFonts w:cs="Arial"/>
                <w:color w:val="000000" w:themeColor="text1"/>
                <w:sz w:val="18"/>
                <w:szCs w:val="18"/>
                <w:lang w:val="en-GB"/>
              </w:rPr>
              <w:t>South-South and triangular cooperation</w:t>
            </w:r>
          </w:p>
          <w:p w:rsidR="005B4907" w:rsidRPr="002C0692" w:rsidRDefault="00DC7FE1" w:rsidP="002C0692">
            <w:pPr>
              <w:pStyle w:val="ListParagraph"/>
              <w:numPr>
                <w:ilvl w:val="0"/>
                <w:numId w:val="18"/>
              </w:numPr>
              <w:ind w:left="462"/>
              <w:contextualSpacing w:val="0"/>
              <w:rPr>
                <w:rFonts w:cs="Arial"/>
                <w:color w:val="000000" w:themeColor="text1"/>
                <w:sz w:val="18"/>
                <w:szCs w:val="18"/>
                <w:lang w:val="en-GB"/>
              </w:rPr>
            </w:pPr>
            <w:r>
              <w:rPr>
                <w:rFonts w:cs="Arial"/>
                <w:color w:val="000000" w:themeColor="text1"/>
                <w:sz w:val="18"/>
                <w:szCs w:val="18"/>
                <w:lang w:val="en-GB"/>
              </w:rPr>
              <w:t>Determine options</w:t>
            </w:r>
          </w:p>
        </w:tc>
        <w:tc>
          <w:tcPr>
            <w:tcW w:w="1559" w:type="dxa"/>
            <w:shd w:val="clear" w:color="auto" w:fill="auto"/>
            <w:vAlign w:val="center"/>
          </w:tcPr>
          <w:p w:rsidR="005B4907" w:rsidRPr="003F2A86" w:rsidRDefault="005B4907" w:rsidP="005B4907">
            <w:pPr>
              <w:jc w:val="center"/>
              <w:rPr>
                <w:rFonts w:cs="Arial"/>
                <w:color w:val="000000"/>
                <w:sz w:val="18"/>
                <w:szCs w:val="18"/>
                <w:lang w:val="en-GB" w:eastAsia="en-GB"/>
              </w:rPr>
            </w:pPr>
            <w:r>
              <w:rPr>
                <w:rFonts w:cs="Arial"/>
                <w:color w:val="000000"/>
                <w:sz w:val="18"/>
                <w:szCs w:val="18"/>
                <w:lang w:val="en-GB" w:eastAsia="en-GB"/>
              </w:rPr>
              <w:t>MEECC, partners</w:t>
            </w:r>
          </w:p>
        </w:tc>
        <w:tc>
          <w:tcPr>
            <w:tcW w:w="1359" w:type="dxa"/>
            <w:shd w:val="clear" w:color="auto" w:fill="auto"/>
            <w:vAlign w:val="center"/>
          </w:tcPr>
          <w:p w:rsidR="005B4907" w:rsidRPr="003F2A86" w:rsidRDefault="005B4907" w:rsidP="005B4907">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53"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560" w:type="dxa"/>
            <w:shd w:val="clear" w:color="auto" w:fill="auto"/>
            <w:vAlign w:val="center"/>
          </w:tcPr>
          <w:p w:rsidR="005B4907" w:rsidRPr="003F2A86" w:rsidRDefault="005B4907" w:rsidP="005B4907">
            <w:pPr>
              <w:jc w:val="center"/>
              <w:rPr>
                <w:rFonts w:cs="Arial"/>
                <w:color w:val="000000"/>
                <w:sz w:val="18"/>
                <w:szCs w:val="18"/>
                <w:lang w:val="en-GB" w:eastAsia="en-GB"/>
              </w:rPr>
            </w:pPr>
          </w:p>
        </w:tc>
        <w:tc>
          <w:tcPr>
            <w:tcW w:w="888" w:type="dxa"/>
            <w:vAlign w:val="center"/>
          </w:tcPr>
          <w:p w:rsidR="005B4907" w:rsidRPr="003F2A86" w:rsidRDefault="005B4907" w:rsidP="005B4907">
            <w:pPr>
              <w:jc w:val="center"/>
              <w:rPr>
                <w:rFonts w:cs="Arial"/>
                <w:color w:val="000000"/>
                <w:sz w:val="18"/>
                <w:szCs w:val="18"/>
                <w:lang w:val="en-GB" w:eastAsia="en-GB"/>
              </w:rPr>
            </w:pPr>
          </w:p>
        </w:tc>
      </w:tr>
      <w:tr w:rsidR="00DC7FE1" w:rsidRPr="003F2A86" w:rsidTr="007321C4">
        <w:tc>
          <w:tcPr>
            <w:tcW w:w="1417" w:type="dxa"/>
            <w:vAlign w:val="center"/>
          </w:tcPr>
          <w:p w:rsidR="00DC7FE1" w:rsidRDefault="00DC7FE1" w:rsidP="00DC7FE1">
            <w:pPr>
              <w:rPr>
                <w:rFonts w:cs="Arial"/>
                <w:color w:val="000000"/>
                <w:sz w:val="18"/>
                <w:szCs w:val="18"/>
                <w:lang w:val="en-GB" w:eastAsia="en-GB"/>
              </w:rPr>
            </w:pPr>
            <w:r>
              <w:rPr>
                <w:rFonts w:cs="Arial"/>
                <w:color w:val="000000"/>
                <w:sz w:val="18"/>
                <w:szCs w:val="18"/>
                <w:lang w:val="en-GB" w:eastAsia="en-GB"/>
              </w:rPr>
              <w:t>Feasibility</w:t>
            </w:r>
          </w:p>
        </w:tc>
        <w:tc>
          <w:tcPr>
            <w:tcW w:w="4679" w:type="dxa"/>
            <w:shd w:val="clear" w:color="auto" w:fill="auto"/>
            <w:vAlign w:val="center"/>
          </w:tcPr>
          <w:p w:rsidR="00DC7FE1" w:rsidRPr="00686230" w:rsidRDefault="00DC7FE1" w:rsidP="00DC7FE1">
            <w:pPr>
              <w:contextualSpacing w:val="0"/>
              <w:rPr>
                <w:rFonts w:cs="Arial"/>
                <w:color w:val="000000" w:themeColor="text1"/>
                <w:sz w:val="18"/>
                <w:szCs w:val="18"/>
                <w:lang w:val="en-GB"/>
              </w:rPr>
            </w:pPr>
            <w:r w:rsidRPr="00686230">
              <w:rPr>
                <w:rFonts w:cs="Arial"/>
                <w:color w:val="000000" w:themeColor="text1"/>
                <w:sz w:val="18"/>
                <w:szCs w:val="18"/>
                <w:lang w:val="en-GB"/>
              </w:rPr>
              <w:t>Consider project benefits, costs and risks:</w:t>
            </w:r>
          </w:p>
          <w:p w:rsidR="00DC7FE1" w:rsidRPr="00686230" w:rsidRDefault="00DC7FE1" w:rsidP="00DC7FE1">
            <w:pPr>
              <w:numPr>
                <w:ilvl w:val="0"/>
                <w:numId w:val="18"/>
              </w:numPr>
              <w:ind w:left="459"/>
              <w:rPr>
                <w:rFonts w:cs="Arial"/>
                <w:color w:val="000000" w:themeColor="text1"/>
                <w:sz w:val="18"/>
                <w:szCs w:val="18"/>
                <w:lang w:val="en-GB"/>
              </w:rPr>
            </w:pPr>
            <w:r w:rsidRPr="00686230">
              <w:rPr>
                <w:rFonts w:cs="Arial"/>
                <w:color w:val="000000" w:themeColor="text1"/>
                <w:sz w:val="18"/>
                <w:szCs w:val="18"/>
                <w:lang w:val="en-GB"/>
              </w:rPr>
              <w:t>Summarize the local, national and global biodiversity benefits of the project.</w:t>
            </w:r>
          </w:p>
          <w:p w:rsidR="00DC7FE1" w:rsidRPr="00686230" w:rsidRDefault="00DC7FE1" w:rsidP="00DC7FE1">
            <w:pPr>
              <w:numPr>
                <w:ilvl w:val="0"/>
                <w:numId w:val="18"/>
              </w:numPr>
              <w:ind w:left="459"/>
              <w:rPr>
                <w:rFonts w:cs="Arial"/>
                <w:color w:val="000000" w:themeColor="text1"/>
                <w:sz w:val="18"/>
                <w:szCs w:val="18"/>
                <w:lang w:val="en-GB"/>
              </w:rPr>
            </w:pPr>
            <w:r w:rsidRPr="00686230">
              <w:rPr>
                <w:rFonts w:cs="Arial"/>
                <w:color w:val="000000" w:themeColor="text1"/>
                <w:sz w:val="18"/>
                <w:szCs w:val="18"/>
                <w:lang w:val="en-GB"/>
              </w:rPr>
              <w:t>Analyse the barriers to adoption of sustainable and integrated landscape and coastal management approaches</w:t>
            </w:r>
          </w:p>
          <w:p w:rsidR="00DC7FE1" w:rsidRPr="00686230" w:rsidRDefault="00DC7FE1" w:rsidP="00DC7FE1">
            <w:pPr>
              <w:numPr>
                <w:ilvl w:val="0"/>
                <w:numId w:val="18"/>
              </w:numPr>
              <w:ind w:left="459"/>
              <w:rPr>
                <w:rFonts w:cs="Arial"/>
                <w:color w:val="000000" w:themeColor="text1"/>
                <w:sz w:val="18"/>
                <w:szCs w:val="18"/>
                <w:lang w:val="en-GB"/>
              </w:rPr>
            </w:pPr>
            <w:r w:rsidRPr="00686230">
              <w:rPr>
                <w:rFonts w:cs="Arial"/>
                <w:color w:val="000000" w:themeColor="text1"/>
                <w:sz w:val="18"/>
                <w:szCs w:val="18"/>
                <w:lang w:val="en-GB"/>
              </w:rPr>
              <w:t>Analyse project risks and mitigation measures</w:t>
            </w:r>
          </w:p>
          <w:p w:rsidR="00DC7FE1" w:rsidRDefault="00DC7FE1" w:rsidP="00DC7FE1">
            <w:pPr>
              <w:numPr>
                <w:ilvl w:val="0"/>
                <w:numId w:val="18"/>
              </w:numPr>
              <w:ind w:left="459"/>
              <w:rPr>
                <w:rFonts w:cs="Arial"/>
                <w:color w:val="000000" w:themeColor="text1"/>
                <w:sz w:val="18"/>
                <w:szCs w:val="18"/>
                <w:lang w:val="en-GB"/>
              </w:rPr>
            </w:pPr>
            <w:r w:rsidRPr="00686230">
              <w:rPr>
                <w:rFonts w:cs="Arial"/>
                <w:color w:val="000000" w:themeColor="text1"/>
                <w:sz w:val="18"/>
                <w:szCs w:val="18"/>
                <w:lang w:val="en-GB"/>
              </w:rPr>
              <w:t>Undertake a cost effectiveness analysis to identify the most effective project alternatives</w:t>
            </w:r>
          </w:p>
          <w:p w:rsidR="00DC7FE1" w:rsidRPr="00DC7FE1" w:rsidRDefault="00DC7FE1" w:rsidP="00DC7FE1">
            <w:pPr>
              <w:rPr>
                <w:rFonts w:cs="Arial"/>
                <w:color w:val="000000" w:themeColor="text1"/>
                <w:sz w:val="18"/>
                <w:szCs w:val="18"/>
                <w:lang w:val="en-GB"/>
              </w:rPr>
            </w:pPr>
            <w:r w:rsidRPr="00DC7FE1">
              <w:rPr>
                <w:rFonts w:cs="Arial"/>
                <w:color w:val="000000" w:themeColor="text1"/>
                <w:sz w:val="18"/>
                <w:szCs w:val="18"/>
                <w:lang w:val="en-GB"/>
              </w:rPr>
              <w:t>Social and environmental safeguards:</w:t>
            </w:r>
          </w:p>
          <w:p w:rsidR="00DC7FE1" w:rsidRPr="00DC7FE1" w:rsidRDefault="00DC7FE1" w:rsidP="00DC7FE1">
            <w:pPr>
              <w:pStyle w:val="ListParagraph"/>
              <w:numPr>
                <w:ilvl w:val="0"/>
                <w:numId w:val="18"/>
              </w:numPr>
              <w:ind w:left="462"/>
              <w:contextualSpacing w:val="0"/>
              <w:rPr>
                <w:rFonts w:cs="Arial"/>
                <w:color w:val="000000" w:themeColor="text1"/>
                <w:sz w:val="18"/>
                <w:szCs w:val="18"/>
                <w:lang w:val="en-GB"/>
              </w:rPr>
            </w:pPr>
            <w:r w:rsidRPr="00DC7FE1">
              <w:rPr>
                <w:rFonts w:cs="Arial"/>
                <w:sz w:val="18"/>
                <w:szCs w:val="18"/>
                <w:lang w:val="en-GB"/>
              </w:rPr>
              <w:t>Prepare a SESP and modify the project risk table accordingly, including identification of risk mitigation and management measures</w:t>
            </w:r>
          </w:p>
          <w:p w:rsidR="00DC7FE1" w:rsidRPr="00DC7FE1" w:rsidRDefault="00DC7FE1" w:rsidP="00DC7FE1">
            <w:pPr>
              <w:contextualSpacing w:val="0"/>
              <w:rPr>
                <w:rFonts w:cs="Arial"/>
                <w:color w:val="000000" w:themeColor="text1"/>
                <w:sz w:val="18"/>
                <w:szCs w:val="18"/>
                <w:lang w:val="en-GB"/>
              </w:rPr>
            </w:pPr>
            <w:r w:rsidRPr="00DC7FE1">
              <w:rPr>
                <w:rFonts w:cs="Arial"/>
                <w:color w:val="000000" w:themeColor="text1"/>
                <w:sz w:val="18"/>
                <w:szCs w:val="18"/>
                <w:lang w:val="en-GB"/>
              </w:rPr>
              <w:t>Economic and financial analysis:</w:t>
            </w:r>
          </w:p>
          <w:p w:rsidR="00DC7FE1" w:rsidRPr="00DC7FE1" w:rsidRDefault="00DC7FE1" w:rsidP="00DC7FE1">
            <w:pPr>
              <w:pStyle w:val="ListParagraph"/>
              <w:numPr>
                <w:ilvl w:val="0"/>
                <w:numId w:val="18"/>
              </w:numPr>
              <w:ind w:left="462"/>
              <w:contextualSpacing w:val="0"/>
              <w:rPr>
                <w:rFonts w:cs="Arial"/>
                <w:color w:val="000000" w:themeColor="text1"/>
                <w:sz w:val="18"/>
                <w:szCs w:val="18"/>
                <w:lang w:val="en-GB"/>
              </w:rPr>
            </w:pPr>
            <w:r>
              <w:rPr>
                <w:rFonts w:cs="Arial"/>
                <w:color w:val="000000" w:themeColor="text1"/>
                <w:sz w:val="18"/>
                <w:szCs w:val="18"/>
                <w:lang w:val="en-GB"/>
              </w:rPr>
              <w:t>Consider requirements for this analysis</w:t>
            </w:r>
          </w:p>
        </w:tc>
        <w:tc>
          <w:tcPr>
            <w:tcW w:w="1559" w:type="dxa"/>
            <w:shd w:val="clear" w:color="auto" w:fill="auto"/>
            <w:vAlign w:val="center"/>
          </w:tcPr>
          <w:p w:rsidR="00DC7FE1" w:rsidRDefault="00DC7FE1" w:rsidP="00DC7FE1">
            <w:pPr>
              <w:jc w:val="center"/>
              <w:rPr>
                <w:rFonts w:cs="Arial"/>
                <w:color w:val="000000"/>
                <w:sz w:val="18"/>
                <w:szCs w:val="18"/>
                <w:lang w:val="en-GB" w:eastAsia="en-GB"/>
              </w:rPr>
            </w:pPr>
            <w:r>
              <w:rPr>
                <w:rFonts w:cs="Arial"/>
                <w:color w:val="000000"/>
                <w:sz w:val="18"/>
                <w:szCs w:val="18"/>
                <w:lang w:val="en-GB" w:eastAsia="en-GB"/>
              </w:rPr>
              <w:t>MEECC, partners</w:t>
            </w:r>
          </w:p>
        </w:tc>
        <w:tc>
          <w:tcPr>
            <w:tcW w:w="1359" w:type="dxa"/>
            <w:shd w:val="clear" w:color="auto" w:fill="auto"/>
            <w:vAlign w:val="center"/>
          </w:tcPr>
          <w:p w:rsidR="00DC7FE1" w:rsidRDefault="00DC7FE1" w:rsidP="00DC7FE1">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DC7FE1" w:rsidRPr="003F2A86" w:rsidRDefault="00DC7FE1" w:rsidP="00DC7FE1">
            <w:pPr>
              <w:jc w:val="center"/>
              <w:rPr>
                <w:rFonts w:cs="Arial"/>
                <w:color w:val="000000"/>
                <w:sz w:val="18"/>
                <w:szCs w:val="18"/>
                <w:lang w:val="en-GB" w:eastAsia="en-GB"/>
              </w:rPr>
            </w:pPr>
          </w:p>
        </w:tc>
        <w:tc>
          <w:tcPr>
            <w:tcW w:w="553" w:type="dxa"/>
            <w:shd w:val="clear" w:color="auto" w:fill="auto"/>
            <w:vAlign w:val="center"/>
          </w:tcPr>
          <w:p w:rsidR="00DC7FE1" w:rsidRPr="003F2A86" w:rsidRDefault="00DC7FE1" w:rsidP="00DC7FE1">
            <w:pPr>
              <w:jc w:val="center"/>
              <w:rPr>
                <w:rFonts w:cs="Arial"/>
                <w:color w:val="000000"/>
                <w:sz w:val="18"/>
                <w:szCs w:val="18"/>
                <w:lang w:val="en-GB" w:eastAsia="en-GB"/>
              </w:rPr>
            </w:pPr>
          </w:p>
        </w:tc>
        <w:tc>
          <w:tcPr>
            <w:tcW w:w="553" w:type="dxa"/>
            <w:shd w:val="clear" w:color="auto" w:fill="auto"/>
            <w:vAlign w:val="center"/>
          </w:tcPr>
          <w:p w:rsidR="00DC7FE1" w:rsidRPr="003F2A86" w:rsidRDefault="00DC7FE1" w:rsidP="00DC7FE1">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DC7FE1" w:rsidRPr="003F2A86" w:rsidRDefault="00DC7FE1" w:rsidP="00DC7FE1">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DC7FE1" w:rsidRDefault="00DC7FE1" w:rsidP="00DC7FE1">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DC7FE1" w:rsidRDefault="00DC7FE1" w:rsidP="00DC7FE1">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DC7FE1" w:rsidRPr="003F2A86" w:rsidRDefault="00DC7FE1" w:rsidP="00DC7FE1">
            <w:pPr>
              <w:jc w:val="center"/>
              <w:rPr>
                <w:rFonts w:cs="Arial"/>
                <w:color w:val="000000"/>
                <w:sz w:val="18"/>
                <w:szCs w:val="18"/>
                <w:lang w:val="en-GB" w:eastAsia="en-GB"/>
              </w:rPr>
            </w:pPr>
          </w:p>
        </w:tc>
        <w:tc>
          <w:tcPr>
            <w:tcW w:w="553" w:type="dxa"/>
            <w:shd w:val="clear" w:color="auto" w:fill="auto"/>
            <w:vAlign w:val="center"/>
          </w:tcPr>
          <w:p w:rsidR="00DC7FE1" w:rsidRPr="003F2A86" w:rsidRDefault="00DC7FE1" w:rsidP="00DC7FE1">
            <w:pPr>
              <w:jc w:val="center"/>
              <w:rPr>
                <w:rFonts w:cs="Arial"/>
                <w:color w:val="000000"/>
                <w:sz w:val="18"/>
                <w:szCs w:val="18"/>
                <w:lang w:val="en-GB" w:eastAsia="en-GB"/>
              </w:rPr>
            </w:pPr>
          </w:p>
        </w:tc>
        <w:tc>
          <w:tcPr>
            <w:tcW w:w="560" w:type="dxa"/>
            <w:shd w:val="clear" w:color="auto" w:fill="auto"/>
            <w:vAlign w:val="center"/>
          </w:tcPr>
          <w:p w:rsidR="00DC7FE1" w:rsidRPr="003F2A86" w:rsidRDefault="00DC7FE1" w:rsidP="00DC7FE1">
            <w:pPr>
              <w:jc w:val="center"/>
              <w:rPr>
                <w:rFonts w:cs="Arial"/>
                <w:color w:val="000000"/>
                <w:sz w:val="18"/>
                <w:szCs w:val="18"/>
                <w:lang w:val="en-GB" w:eastAsia="en-GB"/>
              </w:rPr>
            </w:pPr>
          </w:p>
        </w:tc>
        <w:tc>
          <w:tcPr>
            <w:tcW w:w="888" w:type="dxa"/>
            <w:vAlign w:val="center"/>
          </w:tcPr>
          <w:p w:rsidR="00DC7FE1" w:rsidRPr="003F2A86" w:rsidRDefault="00DC7FE1" w:rsidP="00DC7FE1">
            <w:pPr>
              <w:jc w:val="center"/>
              <w:rPr>
                <w:rFonts w:cs="Arial"/>
                <w:color w:val="000000"/>
                <w:sz w:val="18"/>
                <w:szCs w:val="18"/>
                <w:lang w:val="en-GB" w:eastAsia="en-GB"/>
              </w:rPr>
            </w:pPr>
          </w:p>
        </w:tc>
      </w:tr>
      <w:tr w:rsidR="002C0692" w:rsidRPr="003F2A86" w:rsidTr="007321C4">
        <w:tc>
          <w:tcPr>
            <w:tcW w:w="1417" w:type="dxa"/>
            <w:vAlign w:val="center"/>
          </w:tcPr>
          <w:p w:rsidR="002C0692" w:rsidRDefault="002C0692" w:rsidP="002C0692">
            <w:pPr>
              <w:rPr>
                <w:rFonts w:cs="Arial"/>
                <w:color w:val="000000"/>
                <w:sz w:val="18"/>
                <w:szCs w:val="18"/>
                <w:lang w:val="en-GB" w:eastAsia="en-GB"/>
              </w:rPr>
            </w:pPr>
            <w:r>
              <w:rPr>
                <w:rFonts w:cs="Arial"/>
                <w:color w:val="000000"/>
                <w:sz w:val="18"/>
                <w:szCs w:val="18"/>
                <w:lang w:val="en-GB" w:eastAsia="en-GB"/>
              </w:rPr>
              <w:t>Results framework</w:t>
            </w:r>
          </w:p>
        </w:tc>
        <w:tc>
          <w:tcPr>
            <w:tcW w:w="4679" w:type="dxa"/>
            <w:shd w:val="clear" w:color="auto" w:fill="auto"/>
            <w:vAlign w:val="center"/>
          </w:tcPr>
          <w:p w:rsidR="002C0692" w:rsidRPr="00DC7FE1" w:rsidRDefault="002C0692" w:rsidP="00A878D4">
            <w:pPr>
              <w:ind w:left="37"/>
              <w:contextualSpacing w:val="0"/>
              <w:rPr>
                <w:rFonts w:cs="Arial"/>
                <w:color w:val="000000" w:themeColor="text1"/>
                <w:sz w:val="18"/>
                <w:szCs w:val="18"/>
                <w:lang w:val="en-GB"/>
              </w:rPr>
            </w:pPr>
            <w:r>
              <w:rPr>
                <w:rFonts w:cs="Arial"/>
                <w:sz w:val="18"/>
                <w:szCs w:val="18"/>
                <w:lang w:val="en-GB"/>
              </w:rPr>
              <w:t>Finalize</w:t>
            </w:r>
            <w:r w:rsidRPr="003F2A86">
              <w:rPr>
                <w:rFonts w:cs="Arial"/>
                <w:sz w:val="18"/>
                <w:szCs w:val="18"/>
                <w:lang w:val="en-GB"/>
              </w:rPr>
              <w:t xml:space="preserve"> the results framework with appropriate objective-level and outcome-level quantitative and qualitative SMART indicators, and end-of-project targets.  (Special attention</w:t>
            </w:r>
            <w:r>
              <w:rPr>
                <w:rFonts w:cs="Arial"/>
                <w:sz w:val="18"/>
                <w:szCs w:val="18"/>
                <w:lang w:val="en-GB"/>
              </w:rPr>
              <w:t xml:space="preserve"> should be</w:t>
            </w:r>
            <w:r w:rsidRPr="003F2A86">
              <w:rPr>
                <w:rFonts w:cs="Arial"/>
                <w:sz w:val="18"/>
                <w:szCs w:val="18"/>
                <w:lang w:val="en-GB"/>
              </w:rPr>
              <w:t xml:space="preserve"> paid to the inclusion of socio-economic and gender disaggregated indicators.)</w:t>
            </w:r>
          </w:p>
        </w:tc>
        <w:tc>
          <w:tcPr>
            <w:tcW w:w="15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MEECC, partners</w:t>
            </w:r>
          </w:p>
        </w:tc>
        <w:tc>
          <w:tcPr>
            <w:tcW w:w="13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2C0692" w:rsidRPr="003F2A86" w:rsidTr="00CC2DCA">
        <w:tc>
          <w:tcPr>
            <w:tcW w:w="1417" w:type="dxa"/>
            <w:vAlign w:val="center"/>
          </w:tcPr>
          <w:p w:rsidR="002C0692" w:rsidRPr="003F2A86" w:rsidRDefault="002C0692" w:rsidP="00CC2DCA">
            <w:pPr>
              <w:rPr>
                <w:rFonts w:cs="Arial"/>
                <w:color w:val="000000"/>
                <w:sz w:val="18"/>
                <w:szCs w:val="18"/>
                <w:lang w:val="en-GB" w:eastAsia="en-GB"/>
              </w:rPr>
            </w:pPr>
            <w:r w:rsidRPr="003F2A86">
              <w:rPr>
                <w:rFonts w:cs="Arial"/>
                <w:color w:val="000000"/>
                <w:sz w:val="18"/>
                <w:szCs w:val="18"/>
                <w:lang w:val="en-GB" w:eastAsia="en-GB"/>
              </w:rPr>
              <w:t>M&amp;E</w:t>
            </w:r>
            <w:r>
              <w:rPr>
                <w:rFonts w:cs="Arial"/>
                <w:color w:val="000000"/>
                <w:sz w:val="18"/>
                <w:szCs w:val="18"/>
                <w:lang w:val="en-GB" w:eastAsia="en-GB"/>
              </w:rPr>
              <w:t xml:space="preserve"> plan</w:t>
            </w:r>
          </w:p>
        </w:tc>
        <w:tc>
          <w:tcPr>
            <w:tcW w:w="4679" w:type="dxa"/>
            <w:shd w:val="clear" w:color="auto" w:fill="auto"/>
            <w:vAlign w:val="center"/>
          </w:tcPr>
          <w:p w:rsidR="002C0692" w:rsidRPr="00686230" w:rsidRDefault="002C0692" w:rsidP="00A878D4">
            <w:pPr>
              <w:ind w:left="37"/>
              <w:contextualSpacing w:val="0"/>
              <w:rPr>
                <w:rFonts w:cs="Arial"/>
                <w:sz w:val="18"/>
                <w:szCs w:val="18"/>
                <w:lang w:val="en-GB"/>
              </w:rPr>
            </w:pPr>
            <w:r>
              <w:rPr>
                <w:rFonts w:cs="Arial"/>
                <w:sz w:val="18"/>
                <w:szCs w:val="18"/>
                <w:lang w:val="en-GB"/>
              </w:rPr>
              <w:t xml:space="preserve">Define a </w:t>
            </w:r>
            <w:r w:rsidRPr="003F2A86">
              <w:rPr>
                <w:rFonts w:cs="Arial"/>
                <w:sz w:val="18"/>
                <w:szCs w:val="18"/>
                <w:lang w:val="en-GB"/>
              </w:rPr>
              <w:t xml:space="preserve">M&amp;E plan:  </w:t>
            </w:r>
            <w:r>
              <w:rPr>
                <w:rFonts w:cs="Arial"/>
                <w:sz w:val="18"/>
                <w:szCs w:val="18"/>
                <w:lang w:val="en-GB"/>
              </w:rPr>
              <w:t>Ensure</w:t>
            </w:r>
            <w:r w:rsidRPr="003F2A86">
              <w:rPr>
                <w:rFonts w:cs="Arial"/>
                <w:sz w:val="18"/>
                <w:szCs w:val="18"/>
                <w:lang w:val="en-GB"/>
              </w:rPr>
              <w:t xml:space="preserve"> completeness of the M&amp;E work plan, including clear identification of responsibilities and accountabilities, how to track the project’s progress and effectiveness, the financial and other baselines, and the targets and indicators, as well as an appropriate M&amp;E budget</w:t>
            </w:r>
          </w:p>
        </w:tc>
        <w:tc>
          <w:tcPr>
            <w:tcW w:w="1559" w:type="dxa"/>
            <w:shd w:val="clear" w:color="auto" w:fill="auto"/>
            <w:vAlign w:val="center"/>
          </w:tcPr>
          <w:p w:rsidR="002C0692" w:rsidRPr="003F2A86" w:rsidRDefault="002C0692" w:rsidP="00CC2DCA">
            <w:pPr>
              <w:jc w:val="center"/>
              <w:rPr>
                <w:rFonts w:cs="Arial"/>
                <w:color w:val="000000"/>
                <w:sz w:val="18"/>
                <w:szCs w:val="18"/>
                <w:lang w:val="en-GB" w:eastAsia="en-GB"/>
              </w:rPr>
            </w:pPr>
            <w:r>
              <w:rPr>
                <w:rFonts w:cs="Arial"/>
                <w:color w:val="000000"/>
                <w:sz w:val="18"/>
                <w:szCs w:val="18"/>
                <w:lang w:val="en-GB" w:eastAsia="en-GB"/>
              </w:rPr>
              <w:t>MEECC, partners</w:t>
            </w:r>
          </w:p>
        </w:tc>
        <w:tc>
          <w:tcPr>
            <w:tcW w:w="1359" w:type="dxa"/>
            <w:shd w:val="clear" w:color="auto" w:fill="auto"/>
            <w:vAlign w:val="center"/>
          </w:tcPr>
          <w:p w:rsidR="002C0692" w:rsidRPr="003F2A86" w:rsidRDefault="002C0692" w:rsidP="00CC2DCA">
            <w:pPr>
              <w:jc w:val="center"/>
              <w:rPr>
                <w:rFonts w:cs="Arial"/>
                <w:color w:val="000000"/>
                <w:sz w:val="18"/>
                <w:szCs w:val="18"/>
                <w:lang w:val="en-GB" w:eastAsia="en-GB"/>
              </w:rPr>
            </w:pPr>
            <w:r>
              <w:rPr>
                <w:rFonts w:cs="Arial"/>
                <w:color w:val="000000"/>
                <w:sz w:val="18"/>
                <w:szCs w:val="18"/>
                <w:lang w:val="en-GB" w:eastAsia="en-GB"/>
              </w:rPr>
              <w:t>TL, GS</w:t>
            </w:r>
          </w:p>
        </w:tc>
        <w:tc>
          <w:tcPr>
            <w:tcW w:w="552" w:type="dxa"/>
            <w:shd w:val="clear" w:color="auto" w:fill="auto"/>
            <w:vAlign w:val="center"/>
          </w:tcPr>
          <w:p w:rsidR="002C0692" w:rsidRPr="003F2A86" w:rsidRDefault="002C0692" w:rsidP="00CC2DCA">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CC2DCA">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CC2DCA">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CC2DCA">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CC2DCA">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CC2DCA">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Pr="003F2A86" w:rsidRDefault="002C0692" w:rsidP="00CC2DCA">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2C0692" w:rsidRPr="003F2A86" w:rsidRDefault="002C0692" w:rsidP="00CC2DCA">
            <w:pPr>
              <w:jc w:val="center"/>
              <w:rPr>
                <w:rFonts w:cs="Arial"/>
                <w:color w:val="000000"/>
                <w:sz w:val="18"/>
                <w:szCs w:val="18"/>
                <w:lang w:val="en-GB" w:eastAsia="en-GB"/>
              </w:rPr>
            </w:pPr>
          </w:p>
        </w:tc>
        <w:tc>
          <w:tcPr>
            <w:tcW w:w="560" w:type="dxa"/>
            <w:shd w:val="clear" w:color="auto" w:fill="auto"/>
            <w:vAlign w:val="center"/>
          </w:tcPr>
          <w:p w:rsidR="002C0692" w:rsidRPr="003F2A86" w:rsidRDefault="002C0692" w:rsidP="00CC2DCA">
            <w:pPr>
              <w:jc w:val="center"/>
              <w:rPr>
                <w:rFonts w:cs="Arial"/>
                <w:color w:val="000000"/>
                <w:sz w:val="18"/>
                <w:szCs w:val="18"/>
                <w:lang w:val="en-GB" w:eastAsia="en-GB"/>
              </w:rPr>
            </w:pPr>
          </w:p>
        </w:tc>
        <w:tc>
          <w:tcPr>
            <w:tcW w:w="888" w:type="dxa"/>
            <w:vAlign w:val="center"/>
          </w:tcPr>
          <w:p w:rsidR="002C0692" w:rsidRPr="003F2A86" w:rsidRDefault="002C0692" w:rsidP="00CC2DCA">
            <w:pPr>
              <w:jc w:val="center"/>
              <w:rPr>
                <w:rFonts w:cs="Arial"/>
                <w:color w:val="000000"/>
                <w:sz w:val="18"/>
                <w:szCs w:val="18"/>
                <w:lang w:val="en-GB" w:eastAsia="en-GB"/>
              </w:rPr>
            </w:pPr>
          </w:p>
        </w:tc>
      </w:tr>
      <w:tr w:rsidR="002C0692" w:rsidRPr="003F2A86" w:rsidTr="00CC2DCA">
        <w:tc>
          <w:tcPr>
            <w:tcW w:w="1417" w:type="dxa"/>
            <w:vAlign w:val="center"/>
          </w:tcPr>
          <w:p w:rsidR="002C0692" w:rsidRPr="003F2A86" w:rsidRDefault="002C0692" w:rsidP="002C0692">
            <w:pPr>
              <w:rPr>
                <w:rFonts w:cs="Arial"/>
                <w:color w:val="000000"/>
                <w:sz w:val="18"/>
                <w:szCs w:val="18"/>
                <w:lang w:val="en-GB" w:eastAsia="en-GB"/>
              </w:rPr>
            </w:pPr>
            <w:r>
              <w:rPr>
                <w:rFonts w:cs="Arial"/>
                <w:color w:val="000000"/>
                <w:sz w:val="18"/>
                <w:szCs w:val="18"/>
                <w:lang w:val="en-GB" w:eastAsia="en-GB"/>
              </w:rPr>
              <w:t>Governance and management arrangements</w:t>
            </w:r>
          </w:p>
        </w:tc>
        <w:tc>
          <w:tcPr>
            <w:tcW w:w="4679" w:type="dxa"/>
            <w:shd w:val="clear" w:color="auto" w:fill="auto"/>
            <w:vAlign w:val="center"/>
          </w:tcPr>
          <w:p w:rsidR="002C0692" w:rsidRPr="003F2A86" w:rsidRDefault="002C0692" w:rsidP="002C0692">
            <w:pPr>
              <w:numPr>
                <w:ilvl w:val="0"/>
                <w:numId w:val="18"/>
              </w:numPr>
              <w:ind w:left="459"/>
              <w:contextualSpacing w:val="0"/>
              <w:rPr>
                <w:rFonts w:cs="Arial"/>
                <w:sz w:val="18"/>
                <w:szCs w:val="18"/>
                <w:lang w:val="en-GB"/>
              </w:rPr>
            </w:pPr>
            <w:r>
              <w:rPr>
                <w:rFonts w:cs="Arial"/>
                <w:sz w:val="18"/>
                <w:szCs w:val="18"/>
                <w:lang w:val="en-GB"/>
              </w:rPr>
              <w:t>Establish an</w:t>
            </w:r>
            <w:r w:rsidRPr="003F2A86">
              <w:rPr>
                <w:rFonts w:cs="Arial"/>
                <w:sz w:val="18"/>
                <w:szCs w:val="18"/>
                <w:lang w:val="en-GB"/>
              </w:rPr>
              <w:t xml:space="preserve"> institutional framework for project partners/co-financiers in the project implementation and to ensure close coordination with co-financed baseline activities</w:t>
            </w:r>
          </w:p>
          <w:p w:rsidR="002C0692" w:rsidRPr="003F2A86" w:rsidRDefault="002C0692" w:rsidP="002C0692">
            <w:pPr>
              <w:numPr>
                <w:ilvl w:val="0"/>
                <w:numId w:val="18"/>
              </w:numPr>
              <w:ind w:left="459"/>
              <w:contextualSpacing w:val="0"/>
              <w:rPr>
                <w:rFonts w:cs="Arial"/>
                <w:sz w:val="18"/>
                <w:szCs w:val="18"/>
                <w:lang w:val="en-GB"/>
              </w:rPr>
            </w:pPr>
            <w:r w:rsidRPr="003F2A86">
              <w:rPr>
                <w:rFonts w:cs="Arial"/>
                <w:sz w:val="18"/>
                <w:szCs w:val="18"/>
                <w:lang w:val="en-GB"/>
              </w:rPr>
              <w:t>Establish and define a communication mechanism among key stakeholders / partners</w:t>
            </w:r>
          </w:p>
          <w:p w:rsidR="002C0692" w:rsidRDefault="002C0692" w:rsidP="002C0692">
            <w:pPr>
              <w:numPr>
                <w:ilvl w:val="0"/>
                <w:numId w:val="18"/>
              </w:numPr>
              <w:ind w:left="459"/>
              <w:contextualSpacing w:val="0"/>
              <w:rPr>
                <w:rFonts w:cs="Arial"/>
                <w:sz w:val="18"/>
                <w:szCs w:val="18"/>
                <w:lang w:val="en-GB"/>
              </w:rPr>
            </w:pPr>
            <w:r>
              <w:rPr>
                <w:rFonts w:cs="Arial"/>
                <w:sz w:val="18"/>
                <w:szCs w:val="18"/>
                <w:lang w:val="en-GB"/>
              </w:rPr>
              <w:t>Define</w:t>
            </w:r>
            <w:r w:rsidRPr="003F2A86">
              <w:rPr>
                <w:rFonts w:cs="Arial"/>
                <w:sz w:val="18"/>
                <w:szCs w:val="18"/>
                <w:lang w:val="en-GB"/>
              </w:rPr>
              <w:t xml:space="preserve"> management arrangements.</w:t>
            </w:r>
          </w:p>
        </w:tc>
        <w:tc>
          <w:tcPr>
            <w:tcW w:w="15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MEECC. MLUH</w:t>
            </w:r>
          </w:p>
        </w:tc>
        <w:tc>
          <w:tcPr>
            <w:tcW w:w="13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2C0692" w:rsidRPr="003F2A86" w:rsidTr="00EC3C0B">
        <w:tc>
          <w:tcPr>
            <w:tcW w:w="1417" w:type="dxa"/>
            <w:vAlign w:val="center"/>
          </w:tcPr>
          <w:p w:rsidR="002C0692" w:rsidRPr="003F2A86" w:rsidRDefault="002C0692" w:rsidP="002C0692">
            <w:pPr>
              <w:rPr>
                <w:rFonts w:cs="Arial"/>
                <w:color w:val="000000"/>
                <w:sz w:val="18"/>
                <w:szCs w:val="18"/>
                <w:lang w:val="en-GB" w:eastAsia="en-GB"/>
              </w:rPr>
            </w:pPr>
            <w:r w:rsidRPr="003F2A86">
              <w:rPr>
                <w:rFonts w:cs="Arial"/>
                <w:color w:val="000000"/>
                <w:sz w:val="18"/>
                <w:szCs w:val="18"/>
                <w:lang w:val="en-GB" w:eastAsia="en-GB"/>
              </w:rPr>
              <w:t xml:space="preserve">Financial planning and </w:t>
            </w:r>
            <w:r>
              <w:rPr>
                <w:rFonts w:cs="Arial"/>
                <w:color w:val="000000"/>
                <w:sz w:val="18"/>
                <w:szCs w:val="18"/>
                <w:lang w:val="en-GB" w:eastAsia="en-GB"/>
              </w:rPr>
              <w:t>management</w:t>
            </w:r>
          </w:p>
        </w:tc>
        <w:tc>
          <w:tcPr>
            <w:tcW w:w="4679" w:type="dxa"/>
            <w:shd w:val="clear" w:color="auto" w:fill="auto"/>
            <w:vAlign w:val="center"/>
          </w:tcPr>
          <w:p w:rsidR="002C0692" w:rsidRPr="002C0692" w:rsidRDefault="002C0692" w:rsidP="002C0692">
            <w:pPr>
              <w:pStyle w:val="ListParagraph"/>
              <w:numPr>
                <w:ilvl w:val="0"/>
                <w:numId w:val="33"/>
              </w:numPr>
              <w:ind w:left="462"/>
              <w:contextualSpacing w:val="0"/>
              <w:rPr>
                <w:rFonts w:cs="Arial"/>
                <w:sz w:val="18"/>
                <w:szCs w:val="18"/>
                <w:lang w:val="en-GB"/>
              </w:rPr>
            </w:pPr>
            <w:r>
              <w:rPr>
                <w:rFonts w:cs="Arial"/>
                <w:sz w:val="18"/>
                <w:szCs w:val="18"/>
                <w:lang w:val="en-GB"/>
              </w:rPr>
              <w:t>Identify total budget</w:t>
            </w:r>
          </w:p>
          <w:p w:rsidR="002C0692" w:rsidRPr="002C0692" w:rsidRDefault="002C0692" w:rsidP="002C0692">
            <w:pPr>
              <w:pStyle w:val="ListParagraph"/>
              <w:numPr>
                <w:ilvl w:val="0"/>
                <w:numId w:val="33"/>
              </w:numPr>
              <w:ind w:left="462"/>
              <w:contextualSpacing w:val="0"/>
              <w:rPr>
                <w:rFonts w:cs="Arial"/>
                <w:sz w:val="18"/>
                <w:szCs w:val="18"/>
                <w:lang w:val="en-GB"/>
              </w:rPr>
            </w:pPr>
            <w:r w:rsidRPr="002C0692">
              <w:rPr>
                <w:rFonts w:cs="Arial"/>
                <w:sz w:val="18"/>
                <w:szCs w:val="18"/>
                <w:lang w:val="en-GB"/>
              </w:rPr>
              <w:t xml:space="preserve">Negotiate and confirm relevant multilateral and bilateral co-financing opportunities as originally identified in the PIF but building upon the initially identified co-financing if possible </w:t>
            </w:r>
          </w:p>
          <w:p w:rsidR="002C0692" w:rsidRPr="003B71FD" w:rsidRDefault="002C0692" w:rsidP="003B71FD">
            <w:pPr>
              <w:pStyle w:val="ListParagraph"/>
              <w:numPr>
                <w:ilvl w:val="0"/>
                <w:numId w:val="33"/>
              </w:numPr>
              <w:ind w:left="462"/>
              <w:contextualSpacing w:val="0"/>
              <w:rPr>
                <w:rFonts w:cs="Arial"/>
                <w:sz w:val="18"/>
                <w:szCs w:val="18"/>
                <w:lang w:val="en-GB"/>
              </w:rPr>
            </w:pPr>
            <w:r w:rsidRPr="002C0692">
              <w:rPr>
                <w:rFonts w:cs="Arial"/>
                <w:sz w:val="18"/>
                <w:szCs w:val="18"/>
                <w:lang w:val="en-GB"/>
              </w:rPr>
              <w:t xml:space="preserve">Completion of all required official endorsement letters </w:t>
            </w:r>
            <w:r w:rsidR="003B71FD">
              <w:rPr>
                <w:rFonts w:cs="Arial"/>
                <w:sz w:val="18"/>
                <w:szCs w:val="18"/>
                <w:lang w:val="en-GB"/>
              </w:rPr>
              <w:t xml:space="preserve">and letters of co-financing </w:t>
            </w:r>
            <w:r w:rsidRPr="002C0692">
              <w:rPr>
                <w:rFonts w:cs="Arial"/>
                <w:sz w:val="18"/>
                <w:szCs w:val="18"/>
                <w:lang w:val="en-GB"/>
              </w:rPr>
              <w:t>from project partners</w:t>
            </w:r>
          </w:p>
        </w:tc>
        <w:tc>
          <w:tcPr>
            <w:tcW w:w="1559"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MEECC, PCU</w:t>
            </w:r>
          </w:p>
        </w:tc>
        <w:tc>
          <w:tcPr>
            <w:tcW w:w="1359"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2C0692" w:rsidRPr="003F2A86" w:rsidTr="00EC3C0B">
        <w:tc>
          <w:tcPr>
            <w:tcW w:w="1417" w:type="dxa"/>
            <w:vAlign w:val="center"/>
          </w:tcPr>
          <w:p w:rsidR="002C0692" w:rsidRPr="003F2A86" w:rsidRDefault="002C0692" w:rsidP="002C0692">
            <w:pPr>
              <w:rPr>
                <w:rFonts w:cs="Arial"/>
                <w:color w:val="000000"/>
                <w:sz w:val="18"/>
                <w:szCs w:val="18"/>
                <w:lang w:val="en-GB" w:eastAsia="en-GB"/>
              </w:rPr>
            </w:pPr>
            <w:r>
              <w:rPr>
                <w:rFonts w:cs="Arial"/>
                <w:color w:val="000000"/>
                <w:sz w:val="18"/>
                <w:szCs w:val="18"/>
                <w:lang w:val="en-GB" w:eastAsia="en-GB"/>
              </w:rPr>
              <w:t>Sustainability of results</w:t>
            </w:r>
          </w:p>
        </w:tc>
        <w:tc>
          <w:tcPr>
            <w:tcW w:w="4679" w:type="dxa"/>
            <w:shd w:val="clear" w:color="auto" w:fill="auto"/>
            <w:vAlign w:val="center"/>
          </w:tcPr>
          <w:p w:rsidR="002C0692" w:rsidRPr="002C0692" w:rsidRDefault="002C0692" w:rsidP="002C0692">
            <w:pPr>
              <w:pStyle w:val="ListParagraph"/>
              <w:numPr>
                <w:ilvl w:val="0"/>
                <w:numId w:val="34"/>
              </w:numPr>
              <w:ind w:left="462"/>
              <w:rPr>
                <w:rFonts w:cs="Arial"/>
                <w:color w:val="000000" w:themeColor="text1"/>
                <w:sz w:val="18"/>
                <w:szCs w:val="18"/>
                <w:lang w:val="en-GB"/>
              </w:rPr>
            </w:pPr>
            <w:r w:rsidRPr="002C0692">
              <w:rPr>
                <w:rFonts w:cs="Arial"/>
                <w:color w:val="000000" w:themeColor="text1"/>
                <w:sz w:val="18"/>
                <w:szCs w:val="18"/>
                <w:lang w:val="en-GB"/>
              </w:rPr>
              <w:t>Define a Sustainability Plan: Analysis of the social, institutional, economic and financial sustainability of the proposed project activities, outline of the principles and guidelines for ensuring the long-term sustainability of project achievements. Also outline an exit strategy, seeking the continuation of key activities/achievements.</w:t>
            </w:r>
          </w:p>
          <w:p w:rsidR="002C0692" w:rsidRPr="002C0692" w:rsidRDefault="002C0692" w:rsidP="002C0692">
            <w:pPr>
              <w:pStyle w:val="ListParagraph"/>
              <w:numPr>
                <w:ilvl w:val="0"/>
                <w:numId w:val="34"/>
              </w:numPr>
              <w:ind w:left="462"/>
              <w:rPr>
                <w:rFonts w:cs="Arial"/>
                <w:color w:val="000000" w:themeColor="text1"/>
                <w:sz w:val="18"/>
                <w:szCs w:val="18"/>
                <w:lang w:val="en-GB"/>
              </w:rPr>
            </w:pPr>
            <w:r w:rsidRPr="002C0692">
              <w:rPr>
                <w:rFonts w:cs="Arial"/>
                <w:color w:val="000000" w:themeColor="text1"/>
                <w:sz w:val="18"/>
                <w:szCs w:val="18"/>
                <w:lang w:val="en-GB"/>
              </w:rPr>
              <w:t>Define learning (adaptive management) parameters for incorporation of potential lessons learned and knowledge products.</w:t>
            </w:r>
          </w:p>
          <w:p w:rsidR="002C0692" w:rsidRPr="002C0692" w:rsidRDefault="002C0692" w:rsidP="002C0692">
            <w:pPr>
              <w:pStyle w:val="ListParagraph"/>
              <w:numPr>
                <w:ilvl w:val="0"/>
                <w:numId w:val="34"/>
              </w:numPr>
              <w:ind w:left="462"/>
              <w:contextualSpacing w:val="0"/>
              <w:rPr>
                <w:rFonts w:cs="Arial"/>
                <w:sz w:val="18"/>
                <w:szCs w:val="18"/>
                <w:lang w:val="en-GB"/>
              </w:rPr>
            </w:pPr>
            <w:r w:rsidRPr="002C0692">
              <w:rPr>
                <w:rFonts w:cs="Arial"/>
                <w:color w:val="000000" w:themeColor="text1"/>
                <w:sz w:val="18"/>
                <w:szCs w:val="18"/>
                <w:lang w:val="en-GB"/>
              </w:rPr>
              <w:t>Define a replication plan to ensure that project interventions are taken forward within wider landscape and coastal planning initiatives (Seychelles Strategic Plan, etc.)</w:t>
            </w:r>
          </w:p>
        </w:tc>
        <w:tc>
          <w:tcPr>
            <w:tcW w:w="15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MEECC, PCU</w:t>
            </w:r>
          </w:p>
        </w:tc>
        <w:tc>
          <w:tcPr>
            <w:tcW w:w="13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2C0692" w:rsidRPr="003F2A86" w:rsidTr="00EC3C0B">
        <w:tc>
          <w:tcPr>
            <w:tcW w:w="1417" w:type="dxa"/>
            <w:vAlign w:val="center"/>
          </w:tcPr>
          <w:p w:rsidR="002C0692" w:rsidRDefault="002C0692" w:rsidP="002C0692">
            <w:pPr>
              <w:rPr>
                <w:rFonts w:cs="Arial"/>
                <w:color w:val="000000"/>
                <w:sz w:val="18"/>
                <w:szCs w:val="18"/>
                <w:lang w:val="en-GB" w:eastAsia="en-GB"/>
              </w:rPr>
            </w:pPr>
            <w:r>
              <w:rPr>
                <w:rFonts w:cs="Arial"/>
                <w:color w:val="000000"/>
                <w:sz w:val="18"/>
                <w:szCs w:val="18"/>
                <w:lang w:val="en-GB" w:eastAsia="en-GB"/>
              </w:rPr>
              <w:t>Legal context</w:t>
            </w:r>
          </w:p>
        </w:tc>
        <w:tc>
          <w:tcPr>
            <w:tcW w:w="4679" w:type="dxa"/>
            <w:shd w:val="clear" w:color="auto" w:fill="auto"/>
            <w:vAlign w:val="center"/>
          </w:tcPr>
          <w:p w:rsidR="002C0692" w:rsidRPr="00A878D4" w:rsidRDefault="002C0692" w:rsidP="00A878D4">
            <w:pPr>
              <w:rPr>
                <w:rFonts w:cs="Arial"/>
                <w:color w:val="000000" w:themeColor="text1"/>
                <w:sz w:val="18"/>
                <w:szCs w:val="18"/>
                <w:lang w:val="en-GB"/>
              </w:rPr>
            </w:pPr>
            <w:r w:rsidRPr="00A878D4">
              <w:rPr>
                <w:rFonts w:cs="Arial"/>
                <w:color w:val="000000" w:themeColor="text1"/>
                <w:sz w:val="18"/>
                <w:szCs w:val="18"/>
                <w:lang w:val="en-GB"/>
              </w:rPr>
              <w:t>Add standard text</w:t>
            </w:r>
          </w:p>
        </w:tc>
        <w:tc>
          <w:tcPr>
            <w:tcW w:w="15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MEECC, PCU</w:t>
            </w:r>
          </w:p>
        </w:tc>
        <w:tc>
          <w:tcPr>
            <w:tcW w:w="13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TL</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3B71FD" w:rsidRPr="003F2A86" w:rsidTr="00EC3C0B">
        <w:tc>
          <w:tcPr>
            <w:tcW w:w="1417" w:type="dxa"/>
            <w:vAlign w:val="center"/>
          </w:tcPr>
          <w:p w:rsidR="003B71FD" w:rsidRDefault="003B71FD" w:rsidP="003B71FD">
            <w:pPr>
              <w:rPr>
                <w:rFonts w:cs="Arial"/>
                <w:color w:val="000000"/>
                <w:sz w:val="18"/>
                <w:szCs w:val="18"/>
                <w:lang w:val="en-GB" w:eastAsia="en-GB"/>
              </w:rPr>
            </w:pPr>
            <w:r>
              <w:rPr>
                <w:rFonts w:cs="Arial"/>
                <w:color w:val="000000"/>
                <w:sz w:val="18"/>
                <w:szCs w:val="18"/>
                <w:lang w:val="en-GB" w:eastAsia="en-GB"/>
              </w:rPr>
              <w:t>Total budget and work plan</w:t>
            </w:r>
          </w:p>
        </w:tc>
        <w:tc>
          <w:tcPr>
            <w:tcW w:w="4679" w:type="dxa"/>
            <w:shd w:val="clear" w:color="auto" w:fill="auto"/>
            <w:vAlign w:val="center"/>
          </w:tcPr>
          <w:p w:rsidR="003B71FD" w:rsidRPr="00A878D4" w:rsidRDefault="003B71FD" w:rsidP="00A878D4">
            <w:pPr>
              <w:rPr>
                <w:rFonts w:cs="Arial"/>
                <w:color w:val="000000" w:themeColor="text1"/>
                <w:sz w:val="18"/>
                <w:szCs w:val="18"/>
                <w:lang w:val="en-GB"/>
              </w:rPr>
            </w:pPr>
            <w:r w:rsidRPr="00A878D4">
              <w:rPr>
                <w:rFonts w:cs="Arial"/>
                <w:color w:val="000000" w:themeColor="text1"/>
                <w:sz w:val="18"/>
                <w:szCs w:val="18"/>
                <w:lang w:val="en-GB"/>
              </w:rPr>
              <w:t>Prepare a detailed multi-year budget</w:t>
            </w:r>
          </w:p>
        </w:tc>
        <w:tc>
          <w:tcPr>
            <w:tcW w:w="1559" w:type="dxa"/>
            <w:shd w:val="clear" w:color="auto" w:fill="auto"/>
            <w:vAlign w:val="center"/>
          </w:tcPr>
          <w:p w:rsidR="003B71FD" w:rsidRDefault="003B71FD" w:rsidP="003B71FD">
            <w:pPr>
              <w:jc w:val="center"/>
              <w:rPr>
                <w:rFonts w:cs="Arial"/>
                <w:color w:val="000000"/>
                <w:sz w:val="18"/>
                <w:szCs w:val="18"/>
                <w:lang w:val="en-GB" w:eastAsia="en-GB"/>
              </w:rPr>
            </w:pPr>
            <w:r>
              <w:rPr>
                <w:rFonts w:cs="Arial"/>
                <w:color w:val="000000"/>
                <w:sz w:val="18"/>
                <w:szCs w:val="18"/>
                <w:lang w:val="en-GB" w:eastAsia="en-GB"/>
              </w:rPr>
              <w:t>MEECC, PCU</w:t>
            </w:r>
          </w:p>
        </w:tc>
        <w:tc>
          <w:tcPr>
            <w:tcW w:w="1359" w:type="dxa"/>
            <w:shd w:val="clear" w:color="auto" w:fill="auto"/>
            <w:vAlign w:val="center"/>
          </w:tcPr>
          <w:p w:rsidR="003B71FD" w:rsidRDefault="003B71FD" w:rsidP="003B71FD">
            <w:pPr>
              <w:jc w:val="center"/>
              <w:rPr>
                <w:rFonts w:cs="Arial"/>
                <w:color w:val="000000"/>
                <w:sz w:val="18"/>
                <w:szCs w:val="18"/>
                <w:lang w:val="en-GB" w:eastAsia="en-GB"/>
              </w:rPr>
            </w:pPr>
            <w:r>
              <w:rPr>
                <w:rFonts w:cs="Arial"/>
                <w:color w:val="000000"/>
                <w:sz w:val="18"/>
                <w:szCs w:val="18"/>
                <w:lang w:val="en-GB" w:eastAsia="en-GB"/>
              </w:rPr>
              <w:t>TL</w:t>
            </w:r>
          </w:p>
        </w:tc>
        <w:tc>
          <w:tcPr>
            <w:tcW w:w="552"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553"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553"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553"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553"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553"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553"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553" w:type="dxa"/>
            <w:shd w:val="clear" w:color="auto" w:fill="auto"/>
            <w:vAlign w:val="center"/>
          </w:tcPr>
          <w:p w:rsidR="003B71FD" w:rsidRDefault="003B71FD" w:rsidP="003B71FD">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3B71FD" w:rsidRPr="003F2A86" w:rsidRDefault="003B71FD" w:rsidP="003B71FD">
            <w:pPr>
              <w:jc w:val="center"/>
              <w:rPr>
                <w:rFonts w:cs="Arial"/>
                <w:color w:val="000000"/>
                <w:sz w:val="18"/>
                <w:szCs w:val="18"/>
                <w:lang w:val="en-GB" w:eastAsia="en-GB"/>
              </w:rPr>
            </w:pPr>
          </w:p>
        </w:tc>
        <w:tc>
          <w:tcPr>
            <w:tcW w:w="888" w:type="dxa"/>
            <w:vAlign w:val="center"/>
          </w:tcPr>
          <w:p w:rsidR="003B71FD" w:rsidRPr="003F2A86" w:rsidRDefault="003B71FD" w:rsidP="003B71FD">
            <w:pPr>
              <w:jc w:val="center"/>
              <w:rPr>
                <w:rFonts w:cs="Arial"/>
                <w:color w:val="000000"/>
                <w:sz w:val="18"/>
                <w:szCs w:val="18"/>
                <w:lang w:val="en-GB" w:eastAsia="en-GB"/>
              </w:rPr>
            </w:pPr>
          </w:p>
        </w:tc>
      </w:tr>
      <w:tr w:rsidR="002C0692" w:rsidRPr="003F2A86" w:rsidTr="00EC3C0B">
        <w:tc>
          <w:tcPr>
            <w:tcW w:w="1417" w:type="dxa"/>
            <w:vAlign w:val="center"/>
          </w:tcPr>
          <w:p w:rsidR="002C0692" w:rsidRPr="003F2A86" w:rsidRDefault="002C0692" w:rsidP="002C0692">
            <w:pPr>
              <w:rPr>
                <w:rFonts w:cs="Arial"/>
                <w:color w:val="000000"/>
                <w:sz w:val="18"/>
                <w:szCs w:val="18"/>
                <w:lang w:val="en-GB" w:eastAsia="en-GB"/>
              </w:rPr>
            </w:pPr>
            <w:r>
              <w:rPr>
                <w:rFonts w:cs="Arial"/>
                <w:color w:val="000000"/>
                <w:sz w:val="18"/>
                <w:szCs w:val="18"/>
                <w:lang w:val="en-GB" w:eastAsia="en-GB"/>
              </w:rPr>
              <w:t>GEF Tracking Tools</w:t>
            </w:r>
          </w:p>
        </w:tc>
        <w:tc>
          <w:tcPr>
            <w:tcW w:w="4679" w:type="dxa"/>
            <w:shd w:val="clear" w:color="auto" w:fill="auto"/>
            <w:vAlign w:val="center"/>
          </w:tcPr>
          <w:p w:rsidR="002C0692" w:rsidRDefault="002C0692" w:rsidP="00A878D4">
            <w:pPr>
              <w:contextualSpacing w:val="0"/>
              <w:rPr>
                <w:rFonts w:cs="Arial"/>
                <w:sz w:val="18"/>
                <w:szCs w:val="18"/>
                <w:lang w:val="en-GB"/>
              </w:rPr>
            </w:pPr>
            <w:r>
              <w:rPr>
                <w:rFonts w:cs="Arial"/>
                <w:sz w:val="18"/>
                <w:szCs w:val="18"/>
                <w:lang w:val="en-GB"/>
              </w:rPr>
              <w:t>Complete</w:t>
            </w:r>
            <w:r w:rsidRPr="003F2A86">
              <w:rPr>
                <w:rFonts w:cs="Arial"/>
                <w:sz w:val="18"/>
                <w:szCs w:val="18"/>
                <w:lang w:val="en-GB"/>
              </w:rPr>
              <w:t xml:space="preserve"> required GEF tracking tools, including the Financial </w:t>
            </w:r>
            <w:r>
              <w:rPr>
                <w:rFonts w:cs="Arial"/>
                <w:sz w:val="18"/>
                <w:szCs w:val="18"/>
                <w:lang w:val="en-GB"/>
              </w:rPr>
              <w:t xml:space="preserve">Sustainability Scorecard, METTs, </w:t>
            </w:r>
            <w:r w:rsidRPr="003F2A86">
              <w:rPr>
                <w:rFonts w:cs="Arial"/>
                <w:sz w:val="18"/>
                <w:szCs w:val="18"/>
                <w:lang w:val="en-GB"/>
              </w:rPr>
              <w:t>Capacity Development Scorecard</w:t>
            </w:r>
            <w:r>
              <w:rPr>
                <w:rFonts w:cs="Arial"/>
                <w:sz w:val="18"/>
                <w:szCs w:val="18"/>
                <w:lang w:val="en-GB"/>
              </w:rPr>
              <w:t>, LD-PMAT</w:t>
            </w:r>
          </w:p>
        </w:tc>
        <w:tc>
          <w:tcPr>
            <w:tcW w:w="15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MEECC, partners</w:t>
            </w:r>
          </w:p>
        </w:tc>
        <w:tc>
          <w:tcPr>
            <w:tcW w:w="1359"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NC</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53" w:type="dxa"/>
            <w:shd w:val="clear" w:color="auto" w:fill="auto"/>
            <w:vAlign w:val="center"/>
          </w:tcPr>
          <w:p w:rsidR="002C0692"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2C0692" w:rsidRPr="003F2A86" w:rsidTr="007321C4">
        <w:tc>
          <w:tcPr>
            <w:tcW w:w="1417" w:type="dxa"/>
            <w:vAlign w:val="center"/>
          </w:tcPr>
          <w:p w:rsidR="002C0692" w:rsidRPr="003F2A86" w:rsidRDefault="002C0692" w:rsidP="002C0692">
            <w:pPr>
              <w:rPr>
                <w:rFonts w:cs="Arial"/>
                <w:color w:val="000000"/>
                <w:sz w:val="18"/>
                <w:szCs w:val="18"/>
                <w:lang w:val="en-GB" w:eastAsia="en-GB"/>
              </w:rPr>
            </w:pPr>
            <w:r w:rsidRPr="003F2A86">
              <w:rPr>
                <w:rFonts w:cs="Arial"/>
                <w:color w:val="000000"/>
                <w:sz w:val="18"/>
                <w:szCs w:val="18"/>
                <w:lang w:val="en-GB" w:eastAsia="en-GB"/>
              </w:rPr>
              <w:t>Drafting of the ProDoc</w:t>
            </w:r>
          </w:p>
        </w:tc>
        <w:tc>
          <w:tcPr>
            <w:tcW w:w="4679" w:type="dxa"/>
            <w:shd w:val="clear" w:color="auto" w:fill="auto"/>
            <w:vAlign w:val="center"/>
          </w:tcPr>
          <w:p w:rsidR="002C0692" w:rsidRPr="003F2A86" w:rsidRDefault="002C0692" w:rsidP="00A878D4">
            <w:pPr>
              <w:contextualSpacing w:val="0"/>
              <w:rPr>
                <w:rFonts w:cs="Arial"/>
                <w:sz w:val="18"/>
                <w:szCs w:val="18"/>
                <w:lang w:val="en-GB"/>
              </w:rPr>
            </w:pPr>
            <w:r w:rsidRPr="003F2A86">
              <w:rPr>
                <w:rFonts w:cs="Arial"/>
                <w:sz w:val="18"/>
                <w:szCs w:val="18"/>
                <w:lang w:val="en-GB"/>
              </w:rPr>
              <w:t>Draft ProDoc and responses to comments (if any)</w:t>
            </w:r>
          </w:p>
        </w:tc>
        <w:tc>
          <w:tcPr>
            <w:tcW w:w="1559"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1359"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TL</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2C0692" w:rsidRPr="003F2A86" w:rsidTr="007321C4">
        <w:tc>
          <w:tcPr>
            <w:tcW w:w="1417" w:type="dxa"/>
            <w:shd w:val="clear" w:color="auto" w:fill="D9E2F3" w:themeFill="accent1" w:themeFillTint="33"/>
            <w:vAlign w:val="center"/>
          </w:tcPr>
          <w:p w:rsidR="002C0692" w:rsidRPr="003826DC" w:rsidRDefault="002C0692" w:rsidP="002C0692">
            <w:pPr>
              <w:rPr>
                <w:rFonts w:cs="Arial"/>
                <w:b/>
                <w:color w:val="000000"/>
                <w:sz w:val="18"/>
                <w:szCs w:val="18"/>
                <w:lang w:val="en-GB" w:eastAsia="en-GB"/>
              </w:rPr>
            </w:pPr>
            <w:r w:rsidRPr="003826DC">
              <w:rPr>
                <w:rFonts w:cstheme="minorHAnsi"/>
                <w:b/>
                <w:sz w:val="18"/>
                <w:szCs w:val="18"/>
                <w:lang w:val="en-GB"/>
              </w:rPr>
              <w:t>Component C: Validation Workshop</w:t>
            </w:r>
          </w:p>
        </w:tc>
        <w:tc>
          <w:tcPr>
            <w:tcW w:w="4679" w:type="dxa"/>
            <w:shd w:val="clear" w:color="auto" w:fill="D9E2F3" w:themeFill="accent1" w:themeFillTint="33"/>
            <w:vAlign w:val="center"/>
          </w:tcPr>
          <w:p w:rsidR="002C0692" w:rsidRDefault="002C0692" w:rsidP="002C0692">
            <w:pPr>
              <w:numPr>
                <w:ilvl w:val="0"/>
                <w:numId w:val="18"/>
              </w:numPr>
              <w:ind w:left="459"/>
              <w:rPr>
                <w:rFonts w:cs="Arial"/>
                <w:sz w:val="18"/>
                <w:szCs w:val="18"/>
                <w:lang w:val="en-GB"/>
              </w:rPr>
            </w:pPr>
            <w:r>
              <w:rPr>
                <w:rFonts w:cs="Arial"/>
                <w:sz w:val="18"/>
                <w:szCs w:val="18"/>
                <w:lang w:val="en-GB"/>
              </w:rPr>
              <w:t>Conduct a v</w:t>
            </w:r>
            <w:r w:rsidRPr="003F2A86">
              <w:rPr>
                <w:rFonts w:cs="Arial"/>
                <w:sz w:val="18"/>
                <w:szCs w:val="18"/>
                <w:lang w:val="en-GB"/>
              </w:rPr>
              <w:t>alidation workshop at the end of the PPG to present the draft logical framework for the project and the project implementation strategy, and to seek particular stakeholder input into issues and barriers.</w:t>
            </w:r>
          </w:p>
          <w:p w:rsidR="002C0692" w:rsidRPr="003F2A86" w:rsidRDefault="002C0692" w:rsidP="002C0692">
            <w:pPr>
              <w:numPr>
                <w:ilvl w:val="0"/>
                <w:numId w:val="18"/>
              </w:numPr>
              <w:ind w:left="459"/>
              <w:rPr>
                <w:rFonts w:cs="Arial"/>
                <w:sz w:val="18"/>
                <w:szCs w:val="18"/>
                <w:lang w:val="en-GB"/>
              </w:rPr>
            </w:pPr>
            <w:r w:rsidRPr="003F2A86">
              <w:rPr>
                <w:rFonts w:cs="Arial"/>
                <w:sz w:val="18"/>
                <w:szCs w:val="18"/>
                <w:lang w:val="en-GB"/>
              </w:rPr>
              <w:t>Complete (update) Environmental and Social Screening</w:t>
            </w:r>
          </w:p>
        </w:tc>
        <w:tc>
          <w:tcPr>
            <w:tcW w:w="1559"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MEECC, PCU</w:t>
            </w:r>
          </w:p>
        </w:tc>
        <w:tc>
          <w:tcPr>
            <w:tcW w:w="1359"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TL, NC</w:t>
            </w:r>
          </w:p>
        </w:tc>
        <w:tc>
          <w:tcPr>
            <w:tcW w:w="552"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888"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11,015</w:t>
            </w:r>
          </w:p>
        </w:tc>
      </w:tr>
      <w:tr w:rsidR="002C0692" w:rsidRPr="003F2A86" w:rsidTr="007321C4">
        <w:tc>
          <w:tcPr>
            <w:tcW w:w="1417" w:type="dxa"/>
            <w:shd w:val="clear" w:color="auto" w:fill="D9E2F3" w:themeFill="accent1" w:themeFillTint="33"/>
            <w:vAlign w:val="center"/>
          </w:tcPr>
          <w:p w:rsidR="002C0692" w:rsidRPr="003826DC" w:rsidRDefault="002C0692" w:rsidP="002C0692">
            <w:pPr>
              <w:rPr>
                <w:rFonts w:cs="Arial"/>
                <w:color w:val="000000"/>
                <w:sz w:val="18"/>
                <w:szCs w:val="18"/>
                <w:lang w:val="en-GB" w:eastAsia="en-GB"/>
              </w:rPr>
            </w:pPr>
            <w:r w:rsidRPr="003826DC">
              <w:rPr>
                <w:rFonts w:cstheme="minorHAnsi"/>
                <w:b/>
                <w:sz w:val="18"/>
                <w:szCs w:val="18"/>
                <w:lang w:val="en-GB"/>
              </w:rPr>
              <w:t>Delivery of final outputs</w:t>
            </w:r>
            <w:r w:rsidRPr="003826DC">
              <w:rPr>
                <w:rFonts w:cs="Arial"/>
                <w:sz w:val="18"/>
                <w:szCs w:val="18"/>
                <w:lang w:val="en-GB"/>
              </w:rPr>
              <w:t xml:space="preserve"> </w:t>
            </w:r>
          </w:p>
        </w:tc>
        <w:tc>
          <w:tcPr>
            <w:tcW w:w="4679" w:type="dxa"/>
            <w:shd w:val="clear" w:color="auto" w:fill="D9E2F3" w:themeFill="accent1" w:themeFillTint="33"/>
            <w:vAlign w:val="center"/>
          </w:tcPr>
          <w:p w:rsidR="002C0692" w:rsidRPr="003F2A86" w:rsidRDefault="002C0692" w:rsidP="002C0692">
            <w:pPr>
              <w:rPr>
                <w:rFonts w:cs="Arial"/>
                <w:sz w:val="18"/>
                <w:szCs w:val="18"/>
                <w:lang w:val="en-GB"/>
              </w:rPr>
            </w:pPr>
            <w:r w:rsidRPr="003F2A86">
              <w:rPr>
                <w:rFonts w:cs="Arial"/>
                <w:sz w:val="18"/>
                <w:szCs w:val="18"/>
                <w:lang w:val="en-GB"/>
              </w:rPr>
              <w:t xml:space="preserve">Final ProDoc &amp; CEO Endorsement Request. Four key deliverables will be included in these docs: </w:t>
            </w:r>
          </w:p>
          <w:p w:rsidR="002C0692" w:rsidRPr="003F2A86" w:rsidRDefault="002C0692" w:rsidP="002C0692">
            <w:pPr>
              <w:numPr>
                <w:ilvl w:val="0"/>
                <w:numId w:val="18"/>
              </w:numPr>
              <w:ind w:left="459"/>
              <w:contextualSpacing w:val="0"/>
              <w:rPr>
                <w:rFonts w:cs="Arial"/>
                <w:sz w:val="18"/>
                <w:szCs w:val="18"/>
                <w:lang w:val="en-GB"/>
              </w:rPr>
            </w:pPr>
            <w:r w:rsidRPr="003F2A86">
              <w:rPr>
                <w:rFonts w:cs="Arial"/>
                <w:sz w:val="18"/>
                <w:szCs w:val="18"/>
                <w:lang w:val="en-GB"/>
              </w:rPr>
              <w:t>A detailed project strategy, including baseline summary, barrier analysis, incremental cost analysis, cost-effectiveness, and risks</w:t>
            </w:r>
          </w:p>
          <w:p w:rsidR="002C0692" w:rsidRPr="003F2A86" w:rsidRDefault="002C0692" w:rsidP="002C0692">
            <w:pPr>
              <w:numPr>
                <w:ilvl w:val="0"/>
                <w:numId w:val="18"/>
              </w:numPr>
              <w:ind w:left="459"/>
              <w:contextualSpacing w:val="0"/>
              <w:rPr>
                <w:rFonts w:cs="Arial"/>
                <w:sz w:val="18"/>
                <w:szCs w:val="18"/>
                <w:lang w:val="en-GB"/>
              </w:rPr>
            </w:pPr>
            <w:r w:rsidRPr="003F2A86">
              <w:rPr>
                <w:rFonts w:cs="Arial"/>
                <w:sz w:val="18"/>
                <w:szCs w:val="18"/>
                <w:lang w:val="en-GB"/>
              </w:rPr>
              <w:t>A detailed LFA and agreed log frame</w:t>
            </w:r>
          </w:p>
          <w:p w:rsidR="002C0692" w:rsidRPr="003F2A86" w:rsidRDefault="002C0692" w:rsidP="002C0692">
            <w:pPr>
              <w:numPr>
                <w:ilvl w:val="0"/>
                <w:numId w:val="18"/>
              </w:numPr>
              <w:ind w:left="459"/>
              <w:contextualSpacing w:val="0"/>
              <w:rPr>
                <w:rFonts w:cs="Arial"/>
                <w:sz w:val="18"/>
                <w:szCs w:val="18"/>
                <w:lang w:val="en-GB"/>
              </w:rPr>
            </w:pPr>
            <w:r w:rsidRPr="003F2A86">
              <w:rPr>
                <w:rFonts w:cs="Arial"/>
                <w:sz w:val="18"/>
                <w:szCs w:val="18"/>
                <w:lang w:val="en-GB"/>
              </w:rPr>
              <w:t>A detailed budget</w:t>
            </w:r>
          </w:p>
          <w:p w:rsidR="002C0692" w:rsidRPr="003F2A86" w:rsidRDefault="002C0692" w:rsidP="002C0692">
            <w:pPr>
              <w:numPr>
                <w:ilvl w:val="0"/>
                <w:numId w:val="18"/>
              </w:numPr>
              <w:ind w:left="459"/>
              <w:contextualSpacing w:val="0"/>
              <w:rPr>
                <w:rFonts w:cs="Arial"/>
                <w:sz w:val="18"/>
                <w:szCs w:val="18"/>
                <w:lang w:val="en-GB"/>
              </w:rPr>
            </w:pPr>
            <w:r w:rsidRPr="003F2A86">
              <w:rPr>
                <w:rFonts w:cs="Arial"/>
                <w:sz w:val="18"/>
                <w:szCs w:val="18"/>
                <w:lang w:val="en-GB"/>
              </w:rPr>
              <w:t>A detailed monitoring and evaluation plan</w:t>
            </w:r>
          </w:p>
        </w:tc>
        <w:tc>
          <w:tcPr>
            <w:tcW w:w="1559"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MEECC</w:t>
            </w:r>
          </w:p>
        </w:tc>
        <w:tc>
          <w:tcPr>
            <w:tcW w:w="1359"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TL</w:t>
            </w:r>
          </w:p>
        </w:tc>
        <w:tc>
          <w:tcPr>
            <w:tcW w:w="552"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p>
        </w:tc>
        <w:tc>
          <w:tcPr>
            <w:tcW w:w="888" w:type="dxa"/>
            <w:shd w:val="clear" w:color="auto" w:fill="D9E2F3" w:themeFill="accent1" w:themeFillTint="33"/>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4,700</w:t>
            </w:r>
          </w:p>
        </w:tc>
      </w:tr>
      <w:tr w:rsidR="002C0692" w:rsidRPr="003F2A86" w:rsidTr="007321C4">
        <w:tc>
          <w:tcPr>
            <w:tcW w:w="1417" w:type="dxa"/>
            <w:vAlign w:val="center"/>
          </w:tcPr>
          <w:p w:rsidR="002C0692" w:rsidRPr="003F2A86" w:rsidRDefault="002C0692" w:rsidP="002C0692">
            <w:pPr>
              <w:rPr>
                <w:rFonts w:cs="Arial"/>
                <w:color w:val="000000"/>
                <w:sz w:val="18"/>
                <w:szCs w:val="18"/>
                <w:lang w:val="en-GB" w:eastAsia="en-GB"/>
              </w:rPr>
            </w:pPr>
            <w:r w:rsidRPr="003F2A86">
              <w:rPr>
                <w:rFonts w:cs="Arial"/>
                <w:color w:val="000000"/>
                <w:sz w:val="18"/>
                <w:szCs w:val="18"/>
                <w:lang w:val="en-GB" w:eastAsia="en-GB" w:bidi="x-none"/>
              </w:rPr>
              <w:t>Required UNDP + GEF Project Documents</w:t>
            </w:r>
          </w:p>
        </w:tc>
        <w:tc>
          <w:tcPr>
            <w:tcW w:w="4679" w:type="dxa"/>
            <w:shd w:val="clear" w:color="auto" w:fill="auto"/>
            <w:vAlign w:val="center"/>
          </w:tcPr>
          <w:p w:rsidR="002C0692" w:rsidRPr="003F2A86" w:rsidRDefault="002C0692" w:rsidP="002C0692">
            <w:pPr>
              <w:numPr>
                <w:ilvl w:val="0"/>
                <w:numId w:val="19"/>
              </w:numPr>
              <w:ind w:left="459"/>
              <w:contextualSpacing w:val="0"/>
              <w:rPr>
                <w:rFonts w:cs="Arial"/>
                <w:sz w:val="18"/>
                <w:szCs w:val="18"/>
                <w:lang w:val="en-GB"/>
              </w:rPr>
            </w:pPr>
            <w:r w:rsidRPr="003F2A86">
              <w:rPr>
                <w:rFonts w:cs="Arial"/>
                <w:color w:val="000000"/>
                <w:sz w:val="18"/>
                <w:szCs w:val="18"/>
                <w:lang w:val="en-GB" w:eastAsia="en-GB" w:bidi="x-none"/>
              </w:rPr>
              <w:t>Project Document (Prodoc) submitted for UNDP-GEF RTA clearance</w:t>
            </w:r>
          </w:p>
          <w:p w:rsidR="002C0692" w:rsidRPr="003F2A86" w:rsidRDefault="002C0692" w:rsidP="002C0692">
            <w:pPr>
              <w:numPr>
                <w:ilvl w:val="0"/>
                <w:numId w:val="19"/>
              </w:numPr>
              <w:ind w:left="459"/>
              <w:contextualSpacing w:val="0"/>
              <w:rPr>
                <w:rFonts w:cs="Arial"/>
                <w:sz w:val="18"/>
                <w:szCs w:val="18"/>
                <w:lang w:val="en-GB"/>
              </w:rPr>
            </w:pPr>
            <w:r w:rsidRPr="003F2A86">
              <w:rPr>
                <w:rFonts w:cs="Arial"/>
                <w:color w:val="000000"/>
                <w:sz w:val="18"/>
                <w:szCs w:val="18"/>
                <w:lang w:val="en-GB" w:eastAsia="en-GB" w:bidi="x-none"/>
              </w:rPr>
              <w:t>CEO Endorsement document prepared in close collaboration with UNDP-GEF RTA - includes response to comments</w:t>
            </w:r>
          </w:p>
        </w:tc>
        <w:tc>
          <w:tcPr>
            <w:tcW w:w="1559"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MEECC</w:t>
            </w:r>
          </w:p>
        </w:tc>
        <w:tc>
          <w:tcPr>
            <w:tcW w:w="1359"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TL</w:t>
            </w: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X</w:t>
            </w: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r w:rsidRPr="003F2A86">
              <w:rPr>
                <w:rFonts w:cs="Arial"/>
                <w:color w:val="000000"/>
                <w:sz w:val="18"/>
                <w:szCs w:val="18"/>
                <w:lang w:val="en-GB" w:eastAsia="en-GB"/>
              </w:rPr>
              <w:t>X</w:t>
            </w:r>
          </w:p>
        </w:tc>
        <w:tc>
          <w:tcPr>
            <w:tcW w:w="888" w:type="dxa"/>
            <w:vAlign w:val="center"/>
          </w:tcPr>
          <w:p w:rsidR="002C0692" w:rsidRPr="003F2A86" w:rsidRDefault="002C0692" w:rsidP="002C0692">
            <w:pPr>
              <w:jc w:val="center"/>
              <w:rPr>
                <w:rFonts w:cs="Arial"/>
                <w:color w:val="000000"/>
                <w:sz w:val="18"/>
                <w:szCs w:val="18"/>
                <w:lang w:val="en-GB" w:eastAsia="en-GB"/>
              </w:rPr>
            </w:pPr>
          </w:p>
        </w:tc>
      </w:tr>
      <w:tr w:rsidR="002C0692" w:rsidRPr="003F2A86" w:rsidTr="007321C4">
        <w:tc>
          <w:tcPr>
            <w:tcW w:w="1417" w:type="dxa"/>
            <w:vAlign w:val="center"/>
          </w:tcPr>
          <w:p w:rsidR="002C0692" w:rsidRPr="007321C4" w:rsidRDefault="002C0692" w:rsidP="002C0692">
            <w:pPr>
              <w:rPr>
                <w:rFonts w:cs="Arial"/>
                <w:b/>
                <w:color w:val="000000"/>
                <w:sz w:val="18"/>
                <w:szCs w:val="18"/>
                <w:lang w:val="en-GB" w:eastAsia="en-GB" w:bidi="x-none"/>
              </w:rPr>
            </w:pPr>
            <w:r w:rsidRPr="007321C4">
              <w:rPr>
                <w:rFonts w:cs="Arial"/>
                <w:b/>
                <w:color w:val="000000"/>
                <w:sz w:val="18"/>
                <w:szCs w:val="18"/>
                <w:lang w:val="en-GB" w:eastAsia="en-GB" w:bidi="x-none"/>
              </w:rPr>
              <w:t>Total budget</w:t>
            </w:r>
          </w:p>
        </w:tc>
        <w:tc>
          <w:tcPr>
            <w:tcW w:w="4679" w:type="dxa"/>
            <w:shd w:val="clear" w:color="auto" w:fill="auto"/>
            <w:vAlign w:val="center"/>
          </w:tcPr>
          <w:p w:rsidR="002C0692" w:rsidRPr="003F2A86" w:rsidRDefault="002C0692" w:rsidP="002C0692">
            <w:pPr>
              <w:ind w:left="459"/>
              <w:contextualSpacing w:val="0"/>
              <w:rPr>
                <w:rFonts w:cs="Arial"/>
                <w:color w:val="000000"/>
                <w:sz w:val="18"/>
                <w:szCs w:val="18"/>
                <w:lang w:val="en-GB" w:eastAsia="en-GB" w:bidi="x-none"/>
              </w:rPr>
            </w:pPr>
          </w:p>
        </w:tc>
        <w:tc>
          <w:tcPr>
            <w:tcW w:w="1559" w:type="dxa"/>
            <w:shd w:val="clear" w:color="auto" w:fill="auto"/>
            <w:vAlign w:val="center"/>
          </w:tcPr>
          <w:p w:rsidR="002C0692" w:rsidRDefault="002C0692" w:rsidP="002C0692">
            <w:pPr>
              <w:jc w:val="center"/>
              <w:rPr>
                <w:rFonts w:cs="Arial"/>
                <w:color w:val="000000"/>
                <w:sz w:val="18"/>
                <w:szCs w:val="18"/>
                <w:lang w:val="en-GB" w:eastAsia="en-GB"/>
              </w:rPr>
            </w:pPr>
          </w:p>
        </w:tc>
        <w:tc>
          <w:tcPr>
            <w:tcW w:w="1359" w:type="dxa"/>
            <w:shd w:val="clear" w:color="auto" w:fill="auto"/>
            <w:vAlign w:val="center"/>
          </w:tcPr>
          <w:p w:rsidR="002C0692" w:rsidRDefault="002C0692" w:rsidP="002C0692">
            <w:pPr>
              <w:jc w:val="center"/>
              <w:rPr>
                <w:rFonts w:cs="Arial"/>
                <w:color w:val="000000"/>
                <w:sz w:val="18"/>
                <w:szCs w:val="18"/>
                <w:lang w:val="en-GB" w:eastAsia="en-GB"/>
              </w:rPr>
            </w:pPr>
          </w:p>
        </w:tc>
        <w:tc>
          <w:tcPr>
            <w:tcW w:w="552"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553" w:type="dxa"/>
            <w:shd w:val="clear" w:color="auto" w:fill="auto"/>
            <w:vAlign w:val="center"/>
          </w:tcPr>
          <w:p w:rsidR="002C0692" w:rsidRDefault="002C0692" w:rsidP="002C0692">
            <w:pPr>
              <w:jc w:val="center"/>
              <w:rPr>
                <w:rFonts w:cs="Arial"/>
                <w:color w:val="000000"/>
                <w:sz w:val="18"/>
                <w:szCs w:val="18"/>
                <w:lang w:val="en-GB" w:eastAsia="en-GB"/>
              </w:rPr>
            </w:pPr>
          </w:p>
        </w:tc>
        <w:tc>
          <w:tcPr>
            <w:tcW w:w="560" w:type="dxa"/>
            <w:shd w:val="clear" w:color="auto" w:fill="auto"/>
            <w:vAlign w:val="center"/>
          </w:tcPr>
          <w:p w:rsidR="002C0692" w:rsidRPr="003F2A86" w:rsidRDefault="002C0692" w:rsidP="002C0692">
            <w:pPr>
              <w:jc w:val="center"/>
              <w:rPr>
                <w:rFonts w:cs="Arial"/>
                <w:color w:val="000000"/>
                <w:sz w:val="18"/>
                <w:szCs w:val="18"/>
                <w:lang w:val="en-GB" w:eastAsia="en-GB"/>
              </w:rPr>
            </w:pPr>
          </w:p>
        </w:tc>
        <w:tc>
          <w:tcPr>
            <w:tcW w:w="888" w:type="dxa"/>
            <w:vAlign w:val="center"/>
          </w:tcPr>
          <w:p w:rsidR="002C0692" w:rsidRPr="003F2A86" w:rsidRDefault="002C0692" w:rsidP="002C0692">
            <w:pPr>
              <w:jc w:val="center"/>
              <w:rPr>
                <w:rFonts w:cs="Arial"/>
                <w:color w:val="000000"/>
                <w:sz w:val="18"/>
                <w:szCs w:val="18"/>
                <w:lang w:val="en-GB" w:eastAsia="en-GB"/>
              </w:rPr>
            </w:pPr>
            <w:r>
              <w:rPr>
                <w:rFonts w:cs="Arial"/>
                <w:color w:val="000000"/>
                <w:sz w:val="18"/>
                <w:szCs w:val="18"/>
                <w:lang w:val="en-GB" w:eastAsia="en-GB"/>
              </w:rPr>
              <w:t>130,000</w:t>
            </w:r>
          </w:p>
        </w:tc>
      </w:tr>
    </w:tbl>
    <w:p w:rsidR="003826DC" w:rsidRDefault="003826DC" w:rsidP="00796AC4">
      <w:pPr>
        <w:rPr>
          <w:i/>
          <w:u w:val="single"/>
          <w:shd w:val="clear" w:color="auto" w:fill="D9E2F3" w:themeFill="accent1" w:themeFillTint="33"/>
        </w:rPr>
      </w:pPr>
    </w:p>
    <w:p w:rsidR="00ED54DE" w:rsidRDefault="00ED54DE" w:rsidP="00ED54DE">
      <w:pPr>
        <w:ind w:left="2127"/>
        <w:rPr>
          <w:rFonts w:cs="Arial"/>
          <w:sz w:val="18"/>
          <w:szCs w:val="18"/>
          <w:lang w:val="en-GB"/>
        </w:rPr>
      </w:pPr>
      <w:r>
        <w:rPr>
          <w:rFonts w:cs="Arial"/>
          <w:sz w:val="18"/>
          <w:szCs w:val="18"/>
          <w:lang w:val="en-GB"/>
        </w:rPr>
        <w:t>TL = Team Leader (</w:t>
      </w:r>
      <w:r w:rsidRPr="003F2A86">
        <w:rPr>
          <w:rFonts w:cs="Arial"/>
          <w:sz w:val="18"/>
          <w:szCs w:val="18"/>
          <w:lang w:val="en-GB"/>
        </w:rPr>
        <w:t>Lead International Expert</w:t>
      </w:r>
      <w:r>
        <w:rPr>
          <w:rFonts w:cs="Arial"/>
          <w:sz w:val="18"/>
          <w:szCs w:val="18"/>
          <w:lang w:val="en-GB"/>
        </w:rPr>
        <w:t>) (int.)</w:t>
      </w:r>
      <w:r>
        <w:rPr>
          <w:rFonts w:cs="Arial"/>
          <w:sz w:val="18"/>
          <w:szCs w:val="18"/>
          <w:lang w:val="en-GB"/>
        </w:rPr>
        <w:tab/>
      </w:r>
      <w:r w:rsidRPr="003F2A86">
        <w:rPr>
          <w:rFonts w:cs="Arial"/>
          <w:sz w:val="18"/>
          <w:szCs w:val="18"/>
          <w:lang w:val="en-GB"/>
        </w:rPr>
        <w:t>NC = National Coordinator</w:t>
      </w:r>
      <w:r>
        <w:rPr>
          <w:rFonts w:cs="Arial"/>
          <w:sz w:val="18"/>
          <w:szCs w:val="18"/>
          <w:lang w:val="en-GB"/>
        </w:rPr>
        <w:t xml:space="preserve"> (nat</w:t>
      </w:r>
      <w:r w:rsidRPr="003F2A86">
        <w:rPr>
          <w:rFonts w:cs="Arial"/>
          <w:sz w:val="18"/>
          <w:szCs w:val="18"/>
          <w:lang w:val="en-GB"/>
        </w:rPr>
        <w:t>.)</w:t>
      </w:r>
    </w:p>
    <w:p w:rsidR="00ED54DE" w:rsidRDefault="00ED54DE" w:rsidP="00ED54DE">
      <w:pPr>
        <w:ind w:left="2127"/>
        <w:rPr>
          <w:rFonts w:cs="Arial"/>
          <w:sz w:val="18"/>
          <w:szCs w:val="18"/>
          <w:lang w:val="en-GB"/>
        </w:rPr>
      </w:pPr>
      <w:r>
        <w:rPr>
          <w:rFonts w:cs="Arial"/>
          <w:sz w:val="18"/>
          <w:szCs w:val="18"/>
          <w:lang w:val="en-GB"/>
        </w:rPr>
        <w:t xml:space="preserve">FS = Forestry Specialist </w:t>
      </w:r>
      <w:r w:rsidRPr="003F2A86">
        <w:rPr>
          <w:rFonts w:cs="Arial"/>
          <w:sz w:val="18"/>
          <w:szCs w:val="18"/>
          <w:lang w:val="en-GB"/>
        </w:rPr>
        <w:t>(int.)</w:t>
      </w:r>
      <w:r>
        <w:rPr>
          <w:rFonts w:cs="Arial"/>
          <w:sz w:val="18"/>
          <w:szCs w:val="18"/>
          <w:lang w:val="en-GB"/>
        </w:rPr>
        <w:tab/>
      </w:r>
      <w:r>
        <w:rPr>
          <w:rFonts w:cs="Arial"/>
          <w:sz w:val="18"/>
          <w:szCs w:val="18"/>
          <w:lang w:val="en-GB"/>
        </w:rPr>
        <w:tab/>
      </w:r>
      <w:r>
        <w:rPr>
          <w:rFonts w:cs="Arial"/>
          <w:sz w:val="18"/>
          <w:szCs w:val="18"/>
          <w:lang w:val="en-GB"/>
        </w:rPr>
        <w:tab/>
      </w:r>
      <w:r>
        <w:rPr>
          <w:rFonts w:cs="Arial"/>
          <w:sz w:val="18"/>
          <w:szCs w:val="18"/>
          <w:lang w:val="en-GB"/>
        </w:rPr>
        <w:tab/>
        <w:t>MS</w:t>
      </w:r>
      <w:r w:rsidRPr="003F2A86">
        <w:rPr>
          <w:rFonts w:cs="Arial"/>
          <w:sz w:val="18"/>
          <w:szCs w:val="18"/>
          <w:lang w:val="en-GB"/>
        </w:rPr>
        <w:t xml:space="preserve"> = </w:t>
      </w:r>
      <w:r>
        <w:rPr>
          <w:rFonts w:cs="Arial"/>
          <w:sz w:val="18"/>
          <w:szCs w:val="18"/>
          <w:lang w:val="en-GB"/>
        </w:rPr>
        <w:t>Marine Specialist (nat.)</w:t>
      </w:r>
    </w:p>
    <w:p w:rsidR="00ED54DE" w:rsidRDefault="00ED54DE" w:rsidP="00ED54DE">
      <w:pPr>
        <w:ind w:left="2127"/>
        <w:rPr>
          <w:rFonts w:cs="Arial"/>
          <w:sz w:val="18"/>
          <w:szCs w:val="18"/>
          <w:lang w:val="en-GB"/>
        </w:rPr>
      </w:pPr>
      <w:r>
        <w:rPr>
          <w:rFonts w:cs="Arial"/>
          <w:sz w:val="18"/>
          <w:szCs w:val="18"/>
          <w:lang w:val="en-GB"/>
        </w:rPr>
        <w:t>WPS = Water Policy Specialist (nat.)</w:t>
      </w:r>
      <w:r>
        <w:rPr>
          <w:rFonts w:cs="Arial"/>
          <w:sz w:val="18"/>
          <w:szCs w:val="18"/>
          <w:lang w:val="en-GB"/>
        </w:rPr>
        <w:tab/>
      </w:r>
      <w:r>
        <w:rPr>
          <w:rFonts w:cs="Arial"/>
          <w:sz w:val="18"/>
          <w:szCs w:val="18"/>
          <w:lang w:val="en-GB"/>
        </w:rPr>
        <w:tab/>
      </w:r>
      <w:r>
        <w:rPr>
          <w:rFonts w:cs="Arial"/>
          <w:sz w:val="18"/>
          <w:szCs w:val="18"/>
          <w:lang w:val="en-GB"/>
        </w:rPr>
        <w:tab/>
        <w:t>AS = Agronomist / Agroforestry Specialist (nat.)</w:t>
      </w:r>
    </w:p>
    <w:p w:rsidR="00ED54DE" w:rsidRPr="003F2A86" w:rsidRDefault="00ED54DE" w:rsidP="00ED54DE">
      <w:pPr>
        <w:ind w:left="2127"/>
        <w:rPr>
          <w:rFonts w:cs="Arial"/>
          <w:sz w:val="18"/>
          <w:szCs w:val="18"/>
          <w:lang w:val="en-GB"/>
        </w:rPr>
      </w:pPr>
      <w:r>
        <w:rPr>
          <w:rFonts w:cs="Arial"/>
          <w:sz w:val="18"/>
          <w:szCs w:val="18"/>
          <w:lang w:val="en-GB"/>
        </w:rPr>
        <w:t>GS = Gender/Youth Engagement Specialist (nat.)</w:t>
      </w:r>
      <w:r>
        <w:rPr>
          <w:rFonts w:cs="Arial"/>
          <w:sz w:val="18"/>
          <w:szCs w:val="18"/>
          <w:lang w:val="en-GB"/>
        </w:rPr>
        <w:tab/>
      </w:r>
      <w:r>
        <w:rPr>
          <w:rFonts w:cs="Arial"/>
          <w:sz w:val="18"/>
          <w:szCs w:val="18"/>
          <w:lang w:val="en-GB"/>
        </w:rPr>
        <w:tab/>
        <w:t>CA = Capacity Assessment Specialist (nat.)</w:t>
      </w:r>
    </w:p>
    <w:p w:rsidR="00ED54DE" w:rsidRDefault="00ED54DE">
      <w:pPr>
        <w:spacing w:after="160" w:line="259" w:lineRule="auto"/>
        <w:contextualSpacing w:val="0"/>
        <w:rPr>
          <w:lang w:val="en-GB" w:eastAsia="ja-JP"/>
        </w:rPr>
      </w:pPr>
    </w:p>
    <w:p w:rsidR="00ED54DE" w:rsidRDefault="00ED54DE">
      <w:pPr>
        <w:spacing w:after="160" w:line="259" w:lineRule="auto"/>
        <w:contextualSpacing w:val="0"/>
        <w:rPr>
          <w:lang w:val="en-GB" w:eastAsia="ja-JP"/>
        </w:rPr>
        <w:sectPr w:rsidR="00ED54DE" w:rsidSect="00715032">
          <w:pgSz w:w="15840" w:h="12240" w:orient="landscape"/>
          <w:pgMar w:top="1440" w:right="1440" w:bottom="1440" w:left="1440" w:header="720" w:footer="720" w:gutter="0"/>
          <w:cols w:space="720"/>
          <w:docGrid w:linePitch="360"/>
        </w:sectPr>
      </w:pPr>
    </w:p>
    <w:p w:rsidR="00DD6E14" w:rsidRDefault="00DD6E14" w:rsidP="000618C7">
      <w:pPr>
        <w:pStyle w:val="Heading1"/>
        <w:numPr>
          <w:ilvl w:val="0"/>
          <w:numId w:val="2"/>
        </w:numPr>
        <w:rPr>
          <w:lang w:val="en-GB" w:eastAsia="ja-JP"/>
        </w:rPr>
      </w:pPr>
      <w:bookmarkStart w:id="11" w:name="_Toc495580951"/>
      <w:r>
        <w:rPr>
          <w:lang w:val="en-GB" w:eastAsia="ja-JP"/>
        </w:rPr>
        <w:t>Mandatory Annexes</w:t>
      </w:r>
      <w:bookmarkEnd w:id="11"/>
    </w:p>
    <w:p w:rsidR="001B4279" w:rsidRDefault="001B4279" w:rsidP="00A36EFF">
      <w:pPr>
        <w:pStyle w:val="Heading2"/>
        <w:rPr>
          <w:lang w:val="en-GB" w:eastAsia="ja-JP"/>
        </w:rPr>
      </w:pPr>
    </w:p>
    <w:p w:rsidR="00243F4B" w:rsidRDefault="00243F4B" w:rsidP="00A36EFF">
      <w:pPr>
        <w:pStyle w:val="Heading2"/>
        <w:rPr>
          <w:lang w:val="en-GB" w:eastAsia="ja-JP"/>
        </w:rPr>
      </w:pPr>
      <w:bookmarkStart w:id="12" w:name="_Toc495580952"/>
      <w:r>
        <w:rPr>
          <w:lang w:val="en-GB" w:eastAsia="ja-JP"/>
        </w:rPr>
        <w:t>Annex 1: GEF CEO PIF/PPG Approval Letter</w:t>
      </w:r>
      <w:bookmarkEnd w:id="12"/>
    </w:p>
    <w:p w:rsidR="00243F4B" w:rsidRDefault="00577903" w:rsidP="00243F4B">
      <w:pPr>
        <w:rPr>
          <w:lang w:val="en-GB" w:eastAsia="ja-JP"/>
        </w:rPr>
      </w:pPr>
      <w:r>
        <w:rPr>
          <w:noProof/>
          <w:lang w:val="en-GB" w:eastAsia="en-GB"/>
        </w:rPr>
        <w:drawing>
          <wp:inline distT="0" distB="0" distL="0" distR="0" wp14:anchorId="27E31A9E" wp14:editId="4E80F916">
            <wp:extent cx="5943600" cy="685010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437" t="21444" r="72957" b="20859"/>
                    <a:stretch/>
                  </pic:blipFill>
                  <pic:spPr bwMode="auto">
                    <a:xfrm>
                      <a:off x="0" y="0"/>
                      <a:ext cx="5943600" cy="6850106"/>
                    </a:xfrm>
                    <a:prstGeom prst="rect">
                      <a:avLst/>
                    </a:prstGeom>
                    <a:ln>
                      <a:noFill/>
                    </a:ln>
                    <a:extLst>
                      <a:ext uri="{53640926-AAD7-44D8-BBD7-CCE9431645EC}">
                        <a14:shadowObscured xmlns:a14="http://schemas.microsoft.com/office/drawing/2010/main"/>
                      </a:ext>
                    </a:extLst>
                  </pic:spPr>
                </pic:pic>
              </a:graphicData>
            </a:graphic>
          </wp:inline>
        </w:drawing>
      </w: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577903" w:rsidP="00243F4B">
      <w:pPr>
        <w:rPr>
          <w:lang w:val="en-GB" w:eastAsia="ja-JP"/>
        </w:rPr>
      </w:pPr>
      <w:r>
        <w:rPr>
          <w:noProof/>
          <w:lang w:val="en-GB" w:eastAsia="en-GB"/>
        </w:rPr>
        <w:drawing>
          <wp:inline distT="0" distB="0" distL="0" distR="0" wp14:anchorId="157AB869" wp14:editId="200142AD">
            <wp:extent cx="5857875" cy="679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500" t="21517" r="72541" b="20194"/>
                    <a:stretch/>
                  </pic:blipFill>
                  <pic:spPr bwMode="auto">
                    <a:xfrm>
                      <a:off x="0" y="0"/>
                      <a:ext cx="5857875" cy="6791325"/>
                    </a:xfrm>
                    <a:prstGeom prst="rect">
                      <a:avLst/>
                    </a:prstGeom>
                    <a:ln>
                      <a:noFill/>
                    </a:ln>
                    <a:extLst>
                      <a:ext uri="{53640926-AAD7-44D8-BBD7-CCE9431645EC}">
                        <a14:shadowObscured xmlns:a14="http://schemas.microsoft.com/office/drawing/2010/main"/>
                      </a:ext>
                    </a:extLst>
                  </pic:spPr>
                </pic:pic>
              </a:graphicData>
            </a:graphic>
          </wp:inline>
        </w:drawing>
      </w: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pPr>
    </w:p>
    <w:p w:rsidR="00243F4B" w:rsidRDefault="00243F4B" w:rsidP="00243F4B">
      <w:pPr>
        <w:rPr>
          <w:lang w:val="en-GB" w:eastAsia="ja-JP"/>
        </w:rPr>
        <w:sectPr w:rsidR="00243F4B" w:rsidSect="00ED54DE">
          <w:pgSz w:w="12240" w:h="15840"/>
          <w:pgMar w:top="1440" w:right="1440" w:bottom="1440" w:left="1440" w:header="720" w:footer="720" w:gutter="0"/>
          <w:cols w:space="720"/>
          <w:docGrid w:linePitch="360"/>
        </w:sectPr>
      </w:pPr>
    </w:p>
    <w:p w:rsidR="00243F4B" w:rsidRDefault="00243F4B" w:rsidP="00A36EFF">
      <w:pPr>
        <w:pStyle w:val="Heading2"/>
        <w:rPr>
          <w:lang w:val="en-GB" w:eastAsia="ja-JP"/>
        </w:rPr>
      </w:pPr>
      <w:bookmarkStart w:id="13" w:name="_Toc495580953"/>
      <w:r>
        <w:rPr>
          <w:lang w:val="en-GB" w:eastAsia="ja-JP"/>
        </w:rPr>
        <w:t xml:space="preserve">Annex 2: </w:t>
      </w:r>
      <w:r w:rsidR="003A3DDE">
        <w:rPr>
          <w:lang w:val="en-GB" w:eastAsia="ja-JP"/>
        </w:rPr>
        <w:t>Draft Terms of Reference (TORs)</w:t>
      </w:r>
      <w:r>
        <w:rPr>
          <w:lang w:val="en-GB" w:eastAsia="ja-JP"/>
        </w:rPr>
        <w:t xml:space="preserve"> of Consultants Financed by the </w:t>
      </w:r>
      <w:r w:rsidR="00FE790F">
        <w:rPr>
          <w:lang w:val="en-GB" w:eastAsia="ja-JP"/>
        </w:rPr>
        <w:t>Project Preparatory Grant (</w:t>
      </w:r>
      <w:r w:rsidR="00367BA3">
        <w:rPr>
          <w:lang w:val="en-GB" w:eastAsia="ja-JP"/>
        </w:rPr>
        <w:t>GEF PPG</w:t>
      </w:r>
      <w:r w:rsidR="00FE790F">
        <w:rPr>
          <w:lang w:val="en-GB" w:eastAsia="ja-JP"/>
        </w:rPr>
        <w:t>)</w:t>
      </w:r>
      <w:bookmarkEnd w:id="13"/>
    </w:p>
    <w:p w:rsidR="00E82063" w:rsidRPr="006C51A3" w:rsidRDefault="00E82063" w:rsidP="00E82063">
      <w:pPr>
        <w:rPr>
          <w:sz w:val="20"/>
          <w:szCs w:val="20"/>
          <w:lang w:val="en-GB" w:eastAsia="ja-JP"/>
        </w:rPr>
      </w:pPr>
    </w:p>
    <w:p w:rsidR="00B154AE" w:rsidRPr="006C51A3" w:rsidRDefault="00B154AE" w:rsidP="00B154AE">
      <w:pPr>
        <w:pStyle w:val="CommentText"/>
      </w:pPr>
      <w:r w:rsidRPr="006C51A3">
        <w:t>The cost per consultancy week and number of weeks provided below are indicative only and may be revised.</w:t>
      </w:r>
    </w:p>
    <w:p w:rsidR="003A3DDE" w:rsidRPr="006C51A3" w:rsidRDefault="003A3DDE" w:rsidP="00E82063">
      <w:pPr>
        <w:rPr>
          <w:sz w:val="20"/>
          <w:szCs w:val="20"/>
          <w:lang w:val="en-GB" w:eastAsia="ja-JP"/>
        </w:rPr>
      </w:pPr>
    </w:p>
    <w:p w:rsidR="00B1047C" w:rsidRPr="006C51A3" w:rsidRDefault="00B1047C" w:rsidP="00B1047C">
      <w:pPr>
        <w:rPr>
          <w:rFonts w:cs="Arial"/>
          <w:b/>
          <w:sz w:val="20"/>
          <w:szCs w:val="20"/>
          <w:u w:val="single"/>
          <w:lang w:val="en-GB"/>
        </w:rPr>
      </w:pPr>
      <w:r w:rsidRPr="006C51A3">
        <w:rPr>
          <w:rFonts w:cs="Arial"/>
          <w:b/>
          <w:sz w:val="20"/>
          <w:szCs w:val="20"/>
          <w:u w:val="single"/>
          <w:lang w:val="en-GB"/>
        </w:rPr>
        <w:t>Overview of PPG Consultants</w:t>
      </w:r>
    </w:p>
    <w:p w:rsidR="00B1047C" w:rsidRPr="006C51A3" w:rsidRDefault="00B1047C" w:rsidP="00B1047C">
      <w:pPr>
        <w:rPr>
          <w:rFonts w:cs="Arial"/>
          <w:b/>
          <w:sz w:val="20"/>
          <w:szCs w:val="20"/>
          <w:u w:val="single"/>
          <w:lang w:val="en-GB"/>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4572"/>
        <w:gridCol w:w="2071"/>
      </w:tblGrid>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B1047C" w:rsidRPr="006C51A3" w:rsidRDefault="00B1047C" w:rsidP="00CC2DCA">
            <w:pPr>
              <w:spacing w:before="20" w:after="20"/>
              <w:jc w:val="center"/>
              <w:rPr>
                <w:b/>
                <w:bCs/>
                <w:color w:val="000000"/>
                <w:sz w:val="20"/>
                <w:szCs w:val="20"/>
                <w:lang w:val="en-GB" w:eastAsia="en-GB"/>
              </w:rPr>
            </w:pPr>
            <w:r w:rsidRPr="006C51A3">
              <w:rPr>
                <w:b/>
                <w:bCs/>
                <w:color w:val="000000"/>
                <w:sz w:val="20"/>
                <w:szCs w:val="20"/>
                <w:lang w:val="en-GB" w:eastAsia="en-GB"/>
              </w:rPr>
              <w:t> Consultant category</w:t>
            </w:r>
          </w:p>
        </w:tc>
        <w:tc>
          <w:tcPr>
            <w:tcW w:w="4572"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B1047C" w:rsidRPr="006C51A3" w:rsidRDefault="00B1047C" w:rsidP="00CC2DCA">
            <w:pPr>
              <w:spacing w:before="20" w:after="20"/>
              <w:jc w:val="center"/>
              <w:rPr>
                <w:b/>
                <w:bCs/>
                <w:color w:val="000000"/>
                <w:sz w:val="20"/>
                <w:szCs w:val="20"/>
                <w:lang w:val="en-GB" w:eastAsia="en-GB"/>
              </w:rPr>
            </w:pPr>
            <w:r w:rsidRPr="006C51A3">
              <w:rPr>
                <w:b/>
                <w:bCs/>
                <w:color w:val="000000"/>
                <w:sz w:val="20"/>
                <w:szCs w:val="20"/>
                <w:lang w:val="en-GB" w:eastAsia="en-GB"/>
              </w:rPr>
              <w:t>Position / Titles</w:t>
            </w:r>
          </w:p>
        </w:tc>
        <w:tc>
          <w:tcPr>
            <w:tcW w:w="2071"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B1047C" w:rsidRPr="006C51A3" w:rsidRDefault="00B1047C" w:rsidP="00CC2DCA">
            <w:pPr>
              <w:spacing w:before="20" w:after="20"/>
              <w:jc w:val="center"/>
              <w:rPr>
                <w:b/>
                <w:bCs/>
                <w:color w:val="000000"/>
                <w:sz w:val="20"/>
                <w:szCs w:val="20"/>
                <w:lang w:val="en-GB" w:eastAsia="en-GB"/>
              </w:rPr>
            </w:pPr>
            <w:r w:rsidRPr="006C51A3">
              <w:rPr>
                <w:b/>
                <w:bCs/>
                <w:color w:val="000000"/>
                <w:sz w:val="20"/>
                <w:szCs w:val="20"/>
                <w:lang w:val="en-GB" w:eastAsia="en-GB"/>
              </w:rPr>
              <w:t>Max duration</w:t>
            </w:r>
          </w:p>
        </w:tc>
      </w:tr>
      <w:tr w:rsidR="00B1047C" w:rsidRPr="006C51A3" w:rsidTr="00CC2DCA">
        <w:trPr>
          <w:trHeight w:val="20"/>
        </w:trPr>
        <w:tc>
          <w:tcPr>
            <w:tcW w:w="9214" w:type="dxa"/>
            <w:gridSpan w:val="3"/>
            <w:tcBorders>
              <w:top w:val="single" w:sz="4" w:space="0" w:color="auto"/>
              <w:left w:val="single" w:sz="4" w:space="0" w:color="auto"/>
              <w:bottom w:val="single" w:sz="4" w:space="0" w:color="auto"/>
              <w:right w:val="single" w:sz="4" w:space="0" w:color="auto"/>
            </w:tcBorders>
            <w:shd w:val="clear" w:color="auto" w:fill="FFF2CC"/>
            <w:vAlign w:val="center"/>
          </w:tcPr>
          <w:p w:rsidR="00B1047C" w:rsidRPr="006C51A3" w:rsidRDefault="00B1047C" w:rsidP="00CC2DCA">
            <w:pPr>
              <w:spacing w:before="20" w:after="20"/>
              <w:rPr>
                <w:b/>
                <w:bCs/>
                <w:color w:val="000000"/>
                <w:sz w:val="20"/>
                <w:szCs w:val="20"/>
                <w:lang w:val="en-GB" w:eastAsia="en-GB"/>
              </w:rPr>
            </w:pPr>
            <w:r w:rsidRPr="006C51A3">
              <w:rPr>
                <w:b/>
                <w:bCs/>
                <w:color w:val="000000"/>
                <w:sz w:val="20"/>
                <w:szCs w:val="20"/>
                <w:lang w:val="en-GB" w:eastAsia="en-GB"/>
              </w:rPr>
              <w:t>PPG Financed:</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 xml:space="preserve">International Consultant </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rFonts w:cs="Arial"/>
                <w:sz w:val="20"/>
                <w:szCs w:val="20"/>
                <w:lang w:val="en-GB"/>
              </w:rPr>
            </w:pPr>
            <w:r w:rsidRPr="006C51A3">
              <w:rPr>
                <w:rFonts w:cs="Arial"/>
                <w:sz w:val="20"/>
                <w:szCs w:val="20"/>
                <w:lang w:val="en-GB"/>
              </w:rPr>
              <w:t>Team Leader: BD/LD Focal Area ProDoc preparation expert (TL)</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65 days</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 xml:space="preserve">International Consultant </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Forestry Specialist (FS)</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30 days</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National Consultant</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rFonts w:cs="Arial"/>
                <w:sz w:val="20"/>
                <w:szCs w:val="20"/>
                <w:lang w:val="en-GB"/>
              </w:rPr>
              <w:t>National coordinator/ Information Specialist</w:t>
            </w:r>
            <w:r w:rsidRPr="006C51A3">
              <w:rPr>
                <w:color w:val="000000"/>
                <w:sz w:val="20"/>
                <w:szCs w:val="20"/>
                <w:lang w:val="en-GB" w:eastAsia="en-GB"/>
              </w:rPr>
              <w:t xml:space="preserve"> (NC)</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40 days</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National Consultant</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rFonts w:cs="Arial"/>
                <w:sz w:val="20"/>
                <w:szCs w:val="20"/>
                <w:lang w:val="en-GB"/>
              </w:rPr>
              <w:t>MPA/TPA specialist (MS)</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20 days</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National Consultant</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rFonts w:cs="Arial"/>
                <w:sz w:val="20"/>
                <w:szCs w:val="20"/>
                <w:lang w:val="en-GB"/>
              </w:rPr>
            </w:pPr>
            <w:r w:rsidRPr="006C51A3">
              <w:rPr>
                <w:rFonts w:cs="Arial"/>
                <w:sz w:val="20"/>
                <w:szCs w:val="20"/>
                <w:lang w:val="en-GB"/>
              </w:rPr>
              <w:t>Capacity assessment specialist (CA)</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10 days</w:t>
            </w:r>
          </w:p>
        </w:tc>
      </w:tr>
      <w:tr w:rsidR="00B1047C" w:rsidRPr="006C51A3" w:rsidTr="00CC2DCA">
        <w:trPr>
          <w:trHeight w:val="20"/>
        </w:trPr>
        <w:tc>
          <w:tcPr>
            <w:tcW w:w="9214" w:type="dxa"/>
            <w:gridSpan w:val="3"/>
            <w:tcBorders>
              <w:top w:val="single" w:sz="4" w:space="0" w:color="auto"/>
              <w:left w:val="single" w:sz="4" w:space="0" w:color="auto"/>
              <w:bottom w:val="single" w:sz="4" w:space="0" w:color="auto"/>
              <w:right w:val="single" w:sz="4" w:space="0" w:color="auto"/>
            </w:tcBorders>
            <w:shd w:val="clear" w:color="auto" w:fill="FFF2CC"/>
            <w:vAlign w:val="center"/>
          </w:tcPr>
          <w:p w:rsidR="00B1047C" w:rsidRPr="006C51A3" w:rsidRDefault="00B1047C" w:rsidP="00CC2DCA">
            <w:pPr>
              <w:spacing w:before="20" w:after="20"/>
              <w:rPr>
                <w:b/>
                <w:bCs/>
                <w:color w:val="000000"/>
                <w:sz w:val="20"/>
                <w:szCs w:val="20"/>
                <w:lang w:val="en-GB" w:eastAsia="en-GB"/>
              </w:rPr>
            </w:pPr>
            <w:r w:rsidRPr="006C51A3">
              <w:rPr>
                <w:b/>
                <w:bCs/>
                <w:color w:val="000000"/>
                <w:sz w:val="20"/>
                <w:szCs w:val="20"/>
                <w:lang w:val="en-GB" w:eastAsia="en-GB"/>
              </w:rPr>
              <w:t>UNDP Financed:</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National Consultant</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rFonts w:cs="Arial"/>
                <w:sz w:val="20"/>
                <w:szCs w:val="20"/>
                <w:lang w:val="en-GB"/>
              </w:rPr>
              <w:t>Agronomist / Agroforestry Specialist (AS)</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10 days</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National Consultant</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rFonts w:cs="Arial"/>
                <w:sz w:val="20"/>
                <w:szCs w:val="20"/>
                <w:lang w:val="en-GB"/>
              </w:rPr>
              <w:t>Water and Waste Water Policy Specialist (WPS)</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10 days</w:t>
            </w:r>
          </w:p>
        </w:tc>
      </w:tr>
      <w:tr w:rsidR="00B1047C" w:rsidRPr="006C51A3" w:rsidTr="00CC2DCA">
        <w:trPr>
          <w:trHeight w:val="20"/>
        </w:trPr>
        <w:tc>
          <w:tcPr>
            <w:tcW w:w="2571"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color w:val="000000"/>
                <w:sz w:val="20"/>
                <w:szCs w:val="20"/>
                <w:lang w:val="en-GB" w:eastAsia="en-GB"/>
              </w:rPr>
            </w:pPr>
            <w:r w:rsidRPr="006C51A3">
              <w:rPr>
                <w:color w:val="000000"/>
                <w:sz w:val="20"/>
                <w:szCs w:val="20"/>
                <w:lang w:val="en-GB" w:eastAsia="en-GB"/>
              </w:rPr>
              <w:t>National Consultant</w:t>
            </w:r>
          </w:p>
        </w:tc>
        <w:tc>
          <w:tcPr>
            <w:tcW w:w="4572" w:type="dxa"/>
            <w:tcBorders>
              <w:top w:val="single" w:sz="4" w:space="0" w:color="auto"/>
              <w:left w:val="single" w:sz="4" w:space="0" w:color="auto"/>
              <w:bottom w:val="single" w:sz="4" w:space="0" w:color="auto"/>
              <w:right w:val="single" w:sz="4" w:space="0" w:color="auto"/>
            </w:tcBorders>
            <w:vAlign w:val="center"/>
            <w:hideMark/>
          </w:tcPr>
          <w:p w:rsidR="00B1047C" w:rsidRPr="006C51A3" w:rsidRDefault="00B1047C" w:rsidP="00CC2DCA">
            <w:pPr>
              <w:spacing w:before="20" w:after="20"/>
              <w:rPr>
                <w:rFonts w:cs="Arial"/>
                <w:sz w:val="20"/>
                <w:szCs w:val="20"/>
                <w:lang w:val="en-GB"/>
              </w:rPr>
            </w:pPr>
            <w:r w:rsidRPr="006C51A3">
              <w:rPr>
                <w:rFonts w:cs="Arial"/>
                <w:sz w:val="20"/>
                <w:szCs w:val="20"/>
                <w:lang w:val="en-GB"/>
              </w:rPr>
              <w:t xml:space="preserve">Gender </w:t>
            </w:r>
            <w:r w:rsidR="00750F8F" w:rsidRPr="006C51A3">
              <w:rPr>
                <w:rFonts w:cs="Arial"/>
                <w:sz w:val="20"/>
                <w:szCs w:val="20"/>
                <w:lang w:val="en-GB"/>
              </w:rPr>
              <w:t xml:space="preserve">and Youth Engagement </w:t>
            </w:r>
            <w:r w:rsidRPr="006C51A3">
              <w:rPr>
                <w:rFonts w:cs="Arial"/>
                <w:sz w:val="20"/>
                <w:szCs w:val="20"/>
                <w:lang w:val="en-GB"/>
              </w:rPr>
              <w:t>Specialist (GS)</w:t>
            </w:r>
          </w:p>
        </w:tc>
        <w:tc>
          <w:tcPr>
            <w:tcW w:w="2071" w:type="dxa"/>
            <w:tcBorders>
              <w:top w:val="single" w:sz="4" w:space="0" w:color="auto"/>
              <w:left w:val="single" w:sz="4" w:space="0" w:color="auto"/>
              <w:bottom w:val="single" w:sz="4" w:space="0" w:color="auto"/>
              <w:right w:val="single" w:sz="4" w:space="0" w:color="auto"/>
            </w:tcBorders>
            <w:noWrap/>
            <w:vAlign w:val="center"/>
            <w:hideMark/>
          </w:tcPr>
          <w:p w:rsidR="00B1047C" w:rsidRPr="006C51A3" w:rsidRDefault="00B1047C" w:rsidP="00CC2DCA">
            <w:pPr>
              <w:spacing w:before="20" w:after="20"/>
              <w:jc w:val="center"/>
              <w:rPr>
                <w:color w:val="000000"/>
                <w:sz w:val="20"/>
                <w:szCs w:val="20"/>
                <w:lang w:val="en-GB" w:eastAsia="en-GB"/>
              </w:rPr>
            </w:pPr>
            <w:r w:rsidRPr="006C51A3">
              <w:rPr>
                <w:color w:val="000000"/>
                <w:sz w:val="20"/>
                <w:szCs w:val="20"/>
                <w:lang w:val="en-GB" w:eastAsia="en-GB"/>
              </w:rPr>
              <w:t>10 days</w:t>
            </w:r>
          </w:p>
        </w:tc>
      </w:tr>
    </w:tbl>
    <w:p w:rsidR="00B1047C" w:rsidRDefault="00B1047C" w:rsidP="00E82063">
      <w:pPr>
        <w:rPr>
          <w:sz w:val="20"/>
          <w:szCs w:val="20"/>
          <w:lang w:val="en-GB" w:eastAsia="ja-JP"/>
        </w:rPr>
      </w:pPr>
    </w:p>
    <w:p w:rsidR="006C51A3" w:rsidRDefault="006C51A3" w:rsidP="00E82063">
      <w:pPr>
        <w:rPr>
          <w:sz w:val="20"/>
          <w:szCs w:val="20"/>
          <w:lang w:val="en-GB" w:eastAsia="ja-JP"/>
        </w:rPr>
      </w:pPr>
    </w:p>
    <w:p w:rsidR="006C51A3" w:rsidRPr="006C51A3" w:rsidRDefault="006C51A3" w:rsidP="00E82063">
      <w:pPr>
        <w:rPr>
          <w:b/>
          <w:sz w:val="20"/>
          <w:szCs w:val="20"/>
          <w:u w:val="single"/>
          <w:lang w:val="en-GB" w:eastAsia="ja-JP"/>
        </w:rPr>
      </w:pPr>
      <w:r w:rsidRPr="006C51A3">
        <w:rPr>
          <w:b/>
          <w:sz w:val="20"/>
          <w:szCs w:val="20"/>
          <w:u w:val="single"/>
          <w:lang w:val="en-GB" w:eastAsia="ja-JP"/>
        </w:rPr>
        <w:t>Description of PPG Consultants</w:t>
      </w:r>
    </w:p>
    <w:p w:rsidR="00B1047C" w:rsidRPr="006C51A3" w:rsidRDefault="00B1047C" w:rsidP="00E82063">
      <w:pPr>
        <w:rPr>
          <w:sz w:val="20"/>
          <w:szCs w:val="20"/>
          <w:lang w:val="en-GB" w:eastAsia="ja-JP"/>
        </w:rPr>
      </w:pPr>
    </w:p>
    <w:tbl>
      <w:tblPr>
        <w:tblStyle w:val="TableGrid"/>
        <w:tblW w:w="0" w:type="auto"/>
        <w:tblInd w:w="113" w:type="dxa"/>
        <w:tblLook w:val="04A0" w:firstRow="1" w:lastRow="0" w:firstColumn="1" w:lastColumn="0" w:noHBand="0" w:noVBand="1"/>
      </w:tblPr>
      <w:tblGrid>
        <w:gridCol w:w="1673"/>
        <w:gridCol w:w="7564"/>
      </w:tblGrid>
      <w:tr w:rsidR="00E82063" w:rsidRPr="006C51A3" w:rsidTr="00B154AE">
        <w:tc>
          <w:tcPr>
            <w:tcW w:w="1673" w:type="dxa"/>
            <w:shd w:val="clear" w:color="auto" w:fill="EDEDED" w:themeFill="accent3" w:themeFillTint="33"/>
          </w:tcPr>
          <w:p w:rsidR="00E82063" w:rsidRPr="006C51A3" w:rsidRDefault="00E82063" w:rsidP="00E82063">
            <w:pPr>
              <w:rPr>
                <w:b/>
                <w:sz w:val="20"/>
                <w:szCs w:val="20"/>
                <w:lang w:val="en-GB" w:eastAsia="ja-JP"/>
              </w:rPr>
            </w:pPr>
            <w:r w:rsidRPr="006C51A3">
              <w:rPr>
                <w:b/>
                <w:sz w:val="20"/>
                <w:szCs w:val="20"/>
                <w:lang w:val="en-GB" w:eastAsia="ja-JP"/>
              </w:rPr>
              <w:t>Position</w:t>
            </w:r>
            <w:r w:rsidR="00EE37DD" w:rsidRPr="006C51A3">
              <w:rPr>
                <w:b/>
                <w:sz w:val="20"/>
                <w:szCs w:val="20"/>
                <w:lang w:val="en-GB" w:eastAsia="ja-JP"/>
              </w:rPr>
              <w:t>, Type</w:t>
            </w:r>
            <w:r w:rsidRPr="006C51A3">
              <w:rPr>
                <w:b/>
                <w:sz w:val="20"/>
                <w:szCs w:val="20"/>
                <w:lang w:val="en-GB" w:eastAsia="ja-JP"/>
              </w:rPr>
              <w:t xml:space="preserve"> and Cost</w:t>
            </w:r>
          </w:p>
        </w:tc>
        <w:tc>
          <w:tcPr>
            <w:tcW w:w="7564" w:type="dxa"/>
            <w:shd w:val="clear" w:color="auto" w:fill="EDEDED" w:themeFill="accent3" w:themeFillTint="33"/>
          </w:tcPr>
          <w:p w:rsidR="00E82063" w:rsidRPr="006C51A3" w:rsidRDefault="00EE37DD" w:rsidP="00E82063">
            <w:pPr>
              <w:rPr>
                <w:b/>
                <w:sz w:val="20"/>
                <w:szCs w:val="20"/>
                <w:lang w:val="en-GB" w:eastAsia="ja-JP"/>
              </w:rPr>
            </w:pPr>
            <w:r w:rsidRPr="006C51A3">
              <w:rPr>
                <w:b/>
                <w:sz w:val="20"/>
                <w:szCs w:val="20"/>
                <w:lang w:val="en-GB" w:eastAsia="ja-JP"/>
              </w:rPr>
              <w:t>Role, Deliverables and Qualifications</w:t>
            </w:r>
          </w:p>
        </w:tc>
      </w:tr>
      <w:tr w:rsidR="00E82063" w:rsidTr="00B154AE">
        <w:tc>
          <w:tcPr>
            <w:tcW w:w="1673" w:type="dxa"/>
          </w:tcPr>
          <w:p w:rsidR="00E82063" w:rsidRPr="00E82063" w:rsidRDefault="00E82063" w:rsidP="00E82063">
            <w:pPr>
              <w:rPr>
                <w:b/>
                <w:sz w:val="20"/>
                <w:szCs w:val="20"/>
                <w:lang w:val="en-GB" w:eastAsia="ja-JP"/>
              </w:rPr>
            </w:pPr>
            <w:r w:rsidRPr="00E82063">
              <w:rPr>
                <w:b/>
                <w:sz w:val="20"/>
                <w:szCs w:val="20"/>
                <w:lang w:val="en-GB" w:eastAsia="ja-JP"/>
              </w:rPr>
              <w:t>Position:</w:t>
            </w:r>
            <w:r w:rsidR="007452D6">
              <w:rPr>
                <w:b/>
                <w:sz w:val="20"/>
                <w:szCs w:val="20"/>
                <w:lang w:val="en-GB" w:eastAsia="ja-JP"/>
              </w:rPr>
              <w:t xml:space="preserve"> </w:t>
            </w:r>
            <w:r w:rsidR="007452D6" w:rsidRPr="007452D6">
              <w:rPr>
                <w:sz w:val="20"/>
                <w:szCs w:val="20"/>
                <w:lang w:val="en-GB" w:eastAsia="ja-JP"/>
              </w:rPr>
              <w:t>BD/LD</w:t>
            </w:r>
            <w:r w:rsidR="007452D6">
              <w:rPr>
                <w:b/>
                <w:sz w:val="20"/>
                <w:szCs w:val="20"/>
                <w:lang w:val="en-GB" w:eastAsia="ja-JP"/>
              </w:rPr>
              <w:t xml:space="preserve"> </w:t>
            </w:r>
            <w:r w:rsidRPr="00E82063">
              <w:rPr>
                <w:sz w:val="20"/>
                <w:szCs w:val="20"/>
                <w:lang w:val="en-GB" w:eastAsia="ja-JP"/>
              </w:rPr>
              <w:t>P</w:t>
            </w:r>
            <w:r w:rsidR="00DD1B85">
              <w:rPr>
                <w:sz w:val="20"/>
                <w:szCs w:val="20"/>
                <w:lang w:val="en-GB" w:eastAsia="ja-JP"/>
              </w:rPr>
              <w:t>roject Development Specialist (</w:t>
            </w:r>
            <w:r w:rsidR="00367BA3">
              <w:rPr>
                <w:sz w:val="20"/>
                <w:szCs w:val="20"/>
                <w:lang w:val="en-GB" w:eastAsia="ja-JP"/>
              </w:rPr>
              <w:t>GEF PPG</w:t>
            </w:r>
            <w:r w:rsidRPr="00E82063">
              <w:rPr>
                <w:sz w:val="20"/>
                <w:szCs w:val="20"/>
                <w:lang w:val="en-GB" w:eastAsia="ja-JP"/>
              </w:rPr>
              <w:t xml:space="preserve"> Team Leader</w:t>
            </w:r>
            <w:r w:rsidR="00DD1B85">
              <w:rPr>
                <w:sz w:val="20"/>
                <w:szCs w:val="20"/>
                <w:lang w:val="en-GB" w:eastAsia="ja-JP"/>
              </w:rPr>
              <w:t>)</w:t>
            </w:r>
          </w:p>
          <w:p w:rsidR="00E82063" w:rsidRPr="00E82063" w:rsidRDefault="00E82063" w:rsidP="00E82063">
            <w:pPr>
              <w:rPr>
                <w:sz w:val="20"/>
                <w:szCs w:val="20"/>
                <w:lang w:val="en-GB" w:eastAsia="ja-JP"/>
              </w:rPr>
            </w:pPr>
          </w:p>
          <w:p w:rsidR="00EE37DD" w:rsidRPr="00E82063" w:rsidRDefault="00EE37DD" w:rsidP="00EE37DD">
            <w:pPr>
              <w:rPr>
                <w:sz w:val="20"/>
                <w:szCs w:val="20"/>
                <w:lang w:val="en-GB" w:eastAsia="ja-JP"/>
              </w:rPr>
            </w:pPr>
            <w:r w:rsidRPr="00E82063">
              <w:rPr>
                <w:b/>
                <w:sz w:val="20"/>
                <w:szCs w:val="20"/>
                <w:lang w:val="en-GB" w:eastAsia="ja-JP"/>
              </w:rPr>
              <w:t>Type:</w:t>
            </w:r>
            <w:r w:rsidRPr="00E82063">
              <w:rPr>
                <w:sz w:val="20"/>
                <w:szCs w:val="20"/>
                <w:lang w:val="en-GB" w:eastAsia="ja-JP"/>
              </w:rPr>
              <w:t xml:space="preserve"> IC</w:t>
            </w:r>
          </w:p>
          <w:p w:rsidR="00EE37DD" w:rsidRPr="00E82063" w:rsidRDefault="00EE37DD" w:rsidP="00EE37DD">
            <w:pPr>
              <w:rPr>
                <w:sz w:val="20"/>
                <w:szCs w:val="20"/>
                <w:lang w:val="en-GB" w:eastAsia="ja-JP"/>
              </w:rPr>
            </w:pPr>
          </w:p>
          <w:p w:rsidR="00E82063" w:rsidRPr="00E82063" w:rsidRDefault="00E82063" w:rsidP="00E82063">
            <w:pPr>
              <w:rPr>
                <w:sz w:val="20"/>
                <w:szCs w:val="20"/>
                <w:lang w:val="en-GB" w:eastAsia="ja-JP"/>
              </w:rPr>
            </w:pPr>
            <w:r w:rsidRPr="00E82063">
              <w:rPr>
                <w:b/>
                <w:sz w:val="20"/>
                <w:szCs w:val="20"/>
                <w:lang w:val="en-GB" w:eastAsia="ja-JP"/>
              </w:rPr>
              <w:t>Cost per person week:</w:t>
            </w:r>
            <w:r w:rsidRPr="00E82063">
              <w:rPr>
                <w:sz w:val="20"/>
                <w:szCs w:val="20"/>
                <w:lang w:val="en-GB" w:eastAsia="ja-JP"/>
              </w:rPr>
              <w:t xml:space="preserve"> US$</w:t>
            </w:r>
            <w:r w:rsidR="007452D6">
              <w:rPr>
                <w:sz w:val="20"/>
                <w:szCs w:val="20"/>
                <w:lang w:val="en-GB" w:eastAsia="ja-JP"/>
              </w:rPr>
              <w:t>3,500</w:t>
            </w:r>
          </w:p>
          <w:p w:rsidR="00E82063" w:rsidRPr="00E82063" w:rsidRDefault="00E82063" w:rsidP="00E82063">
            <w:pPr>
              <w:rPr>
                <w:sz w:val="20"/>
                <w:szCs w:val="20"/>
                <w:lang w:val="en-GB" w:eastAsia="ja-JP"/>
              </w:rPr>
            </w:pPr>
          </w:p>
          <w:p w:rsidR="00E82063" w:rsidRPr="00E82063" w:rsidRDefault="00E82063" w:rsidP="00E82063">
            <w:pPr>
              <w:rPr>
                <w:sz w:val="20"/>
                <w:szCs w:val="20"/>
                <w:lang w:val="en-GB" w:eastAsia="ja-JP"/>
              </w:rPr>
            </w:pPr>
            <w:r w:rsidRPr="00E82063">
              <w:rPr>
                <w:b/>
                <w:sz w:val="20"/>
                <w:szCs w:val="20"/>
                <w:lang w:val="en-GB" w:eastAsia="ja-JP"/>
              </w:rPr>
              <w:t>Number of person weeks needed:</w:t>
            </w:r>
            <w:r w:rsidRPr="00E82063">
              <w:rPr>
                <w:sz w:val="20"/>
                <w:szCs w:val="20"/>
                <w:lang w:val="en-GB" w:eastAsia="ja-JP"/>
              </w:rPr>
              <w:t xml:space="preserve"> </w:t>
            </w:r>
            <w:r w:rsidR="007452D6">
              <w:rPr>
                <w:sz w:val="20"/>
                <w:szCs w:val="20"/>
                <w:lang w:val="en-GB" w:eastAsia="ja-JP"/>
              </w:rPr>
              <w:t>13</w:t>
            </w:r>
            <w:r w:rsidRPr="00E82063">
              <w:rPr>
                <w:sz w:val="20"/>
                <w:szCs w:val="20"/>
                <w:lang w:val="en-GB" w:eastAsia="ja-JP"/>
              </w:rPr>
              <w:t xml:space="preserve"> weeks</w:t>
            </w:r>
            <w:r w:rsidR="007452D6">
              <w:rPr>
                <w:sz w:val="20"/>
                <w:szCs w:val="20"/>
                <w:lang w:val="en-GB" w:eastAsia="ja-JP"/>
              </w:rPr>
              <w:t xml:space="preserve"> (65 days)</w:t>
            </w:r>
          </w:p>
          <w:p w:rsidR="00E82063" w:rsidRPr="00E82063" w:rsidRDefault="00E82063" w:rsidP="00E82063">
            <w:pPr>
              <w:rPr>
                <w:sz w:val="20"/>
                <w:szCs w:val="20"/>
                <w:lang w:val="en-GB" w:eastAsia="ja-JP"/>
              </w:rPr>
            </w:pPr>
          </w:p>
          <w:p w:rsidR="00E82063" w:rsidRPr="00E82063" w:rsidRDefault="00E82063" w:rsidP="00E82063">
            <w:pPr>
              <w:rPr>
                <w:sz w:val="20"/>
                <w:szCs w:val="20"/>
                <w:lang w:val="en-GB" w:eastAsia="ja-JP"/>
              </w:rPr>
            </w:pPr>
          </w:p>
        </w:tc>
        <w:tc>
          <w:tcPr>
            <w:tcW w:w="7564" w:type="dxa"/>
          </w:tcPr>
          <w:p w:rsidR="00DD1B85" w:rsidRDefault="00EE37DD" w:rsidP="00EE37DD">
            <w:pPr>
              <w:rPr>
                <w:b/>
                <w:sz w:val="20"/>
                <w:szCs w:val="20"/>
                <w:lang w:val="en-GB" w:eastAsia="ja-JP"/>
              </w:rPr>
            </w:pPr>
            <w:r>
              <w:rPr>
                <w:b/>
                <w:sz w:val="20"/>
                <w:szCs w:val="20"/>
                <w:lang w:val="en-GB" w:eastAsia="ja-JP"/>
              </w:rPr>
              <w:t>Role</w:t>
            </w:r>
          </w:p>
          <w:p w:rsidR="00E82063" w:rsidRDefault="00ED54DE" w:rsidP="00EE37DD">
            <w:pPr>
              <w:rPr>
                <w:sz w:val="20"/>
                <w:szCs w:val="20"/>
                <w:lang w:val="en-GB" w:eastAsia="ja-JP"/>
              </w:rPr>
            </w:pPr>
            <w:r>
              <w:rPr>
                <w:sz w:val="20"/>
                <w:szCs w:val="20"/>
                <w:lang w:val="en-GB" w:eastAsia="ja-JP"/>
              </w:rPr>
              <w:t>The BD/LD</w:t>
            </w:r>
            <w:r w:rsidR="00E82063" w:rsidRPr="00EE37DD">
              <w:rPr>
                <w:sz w:val="20"/>
                <w:szCs w:val="20"/>
                <w:lang w:val="en-GB" w:eastAsia="ja-JP"/>
              </w:rPr>
              <w:t xml:space="preserve"> Pro</w:t>
            </w:r>
            <w:r w:rsidR="00DD1B85">
              <w:rPr>
                <w:sz w:val="20"/>
                <w:szCs w:val="20"/>
                <w:lang w:val="en-GB" w:eastAsia="ja-JP"/>
              </w:rPr>
              <w:t>ject Development Specialist</w:t>
            </w:r>
            <w:r w:rsidR="00E82063" w:rsidRPr="00EE37DD">
              <w:rPr>
                <w:sz w:val="20"/>
                <w:szCs w:val="20"/>
                <w:lang w:val="en-GB" w:eastAsia="ja-JP"/>
              </w:rPr>
              <w:t xml:space="preserve"> will be the</w:t>
            </w:r>
            <w:r w:rsidR="00DD1B85">
              <w:rPr>
                <w:sz w:val="20"/>
                <w:szCs w:val="20"/>
                <w:lang w:val="en-GB" w:eastAsia="ja-JP"/>
              </w:rPr>
              <w:t xml:space="preserve"> </w:t>
            </w:r>
            <w:r w:rsidR="00367BA3">
              <w:rPr>
                <w:sz w:val="20"/>
                <w:szCs w:val="20"/>
                <w:lang w:val="en-GB" w:eastAsia="ja-JP"/>
              </w:rPr>
              <w:t>GEF PPG</w:t>
            </w:r>
            <w:r w:rsidR="00E82063" w:rsidRPr="00EE37DD">
              <w:rPr>
                <w:sz w:val="20"/>
                <w:szCs w:val="20"/>
                <w:lang w:val="en-GB" w:eastAsia="ja-JP"/>
              </w:rPr>
              <w:t xml:space="preserve"> Team Leader and will be responsible for quality assurance and timely preparation o</w:t>
            </w:r>
            <w:r w:rsidR="00EE37DD">
              <w:rPr>
                <w:sz w:val="20"/>
                <w:szCs w:val="20"/>
                <w:lang w:val="en-GB" w:eastAsia="ja-JP"/>
              </w:rPr>
              <w:t>f all reports and documentation, including the final</w:t>
            </w:r>
            <w:r w:rsidR="00DD1B85">
              <w:rPr>
                <w:sz w:val="20"/>
                <w:szCs w:val="20"/>
                <w:lang w:val="en-GB" w:eastAsia="ja-JP"/>
              </w:rPr>
              <w:t>ized UNDP</w:t>
            </w:r>
            <w:r w:rsidR="00EE37DD">
              <w:rPr>
                <w:sz w:val="20"/>
                <w:szCs w:val="20"/>
                <w:lang w:val="en-GB" w:eastAsia="ja-JP"/>
              </w:rPr>
              <w:t xml:space="preserve"> Pro</w:t>
            </w:r>
            <w:r w:rsidR="00DD1B85">
              <w:rPr>
                <w:sz w:val="20"/>
                <w:szCs w:val="20"/>
                <w:lang w:val="en-GB" w:eastAsia="ja-JP"/>
              </w:rPr>
              <w:t xml:space="preserve">ject </w:t>
            </w:r>
            <w:r w:rsidR="00EE37DD">
              <w:rPr>
                <w:sz w:val="20"/>
                <w:szCs w:val="20"/>
                <w:lang w:val="en-GB" w:eastAsia="ja-JP"/>
              </w:rPr>
              <w:t>Doc</w:t>
            </w:r>
            <w:r w:rsidR="00DD1B85">
              <w:rPr>
                <w:sz w:val="20"/>
                <w:szCs w:val="20"/>
                <w:lang w:val="en-GB" w:eastAsia="ja-JP"/>
              </w:rPr>
              <w:t>ument (ProDoc)</w:t>
            </w:r>
            <w:r w:rsidR="00EE37DD">
              <w:rPr>
                <w:sz w:val="20"/>
                <w:szCs w:val="20"/>
                <w:lang w:val="en-GB" w:eastAsia="ja-JP"/>
              </w:rPr>
              <w:t xml:space="preserve"> and CEO Endorsement </w:t>
            </w:r>
            <w:r w:rsidR="007A32F0">
              <w:rPr>
                <w:sz w:val="20"/>
                <w:szCs w:val="20"/>
                <w:lang w:val="en-GB" w:eastAsia="ja-JP"/>
              </w:rPr>
              <w:t>Request</w:t>
            </w:r>
            <w:r w:rsidR="00DD1B85">
              <w:rPr>
                <w:sz w:val="20"/>
                <w:szCs w:val="20"/>
                <w:lang w:val="en-GB" w:eastAsia="ja-JP"/>
              </w:rPr>
              <w:t>,</w:t>
            </w:r>
            <w:r w:rsidR="00EE37DD">
              <w:rPr>
                <w:sz w:val="20"/>
                <w:szCs w:val="20"/>
                <w:lang w:val="en-GB" w:eastAsia="ja-JP"/>
              </w:rPr>
              <w:t xml:space="preserve"> with all </w:t>
            </w:r>
            <w:r w:rsidR="00DD1B85">
              <w:rPr>
                <w:sz w:val="20"/>
                <w:szCs w:val="20"/>
                <w:lang w:val="en-GB" w:eastAsia="ja-JP"/>
              </w:rPr>
              <w:t>mandatory</w:t>
            </w:r>
            <w:r w:rsidR="00105E60">
              <w:rPr>
                <w:sz w:val="20"/>
                <w:szCs w:val="20"/>
                <w:lang w:val="en-GB" w:eastAsia="ja-JP"/>
              </w:rPr>
              <w:t xml:space="preserve"> and project specific</w:t>
            </w:r>
            <w:r w:rsidR="00DD1B85">
              <w:rPr>
                <w:sz w:val="20"/>
                <w:szCs w:val="20"/>
                <w:lang w:val="en-GB" w:eastAsia="ja-JP"/>
              </w:rPr>
              <w:t xml:space="preserve"> </w:t>
            </w:r>
            <w:r w:rsidR="00EE37DD">
              <w:rPr>
                <w:sz w:val="20"/>
                <w:szCs w:val="20"/>
                <w:lang w:val="en-GB" w:eastAsia="ja-JP"/>
              </w:rPr>
              <w:t xml:space="preserve">Annexes and supporting documentation. </w:t>
            </w:r>
            <w:r w:rsidR="003A3DDE">
              <w:rPr>
                <w:sz w:val="20"/>
                <w:szCs w:val="20"/>
                <w:lang w:val="en-GB" w:eastAsia="ja-JP"/>
              </w:rPr>
              <w:t xml:space="preserve">S/he will </w:t>
            </w:r>
            <w:r w:rsidR="00DD1B85">
              <w:rPr>
                <w:sz w:val="20"/>
                <w:szCs w:val="20"/>
                <w:lang w:val="en-GB" w:eastAsia="ja-JP"/>
              </w:rPr>
              <w:t xml:space="preserve">be responsible for managing </w:t>
            </w:r>
            <w:r w:rsidR="003A3DDE">
              <w:rPr>
                <w:sz w:val="20"/>
                <w:szCs w:val="20"/>
                <w:lang w:val="en-GB" w:eastAsia="ja-JP"/>
              </w:rPr>
              <w:t xml:space="preserve">all consultants on the </w:t>
            </w:r>
            <w:r w:rsidR="00367BA3">
              <w:rPr>
                <w:sz w:val="20"/>
                <w:szCs w:val="20"/>
                <w:lang w:val="en-GB" w:eastAsia="ja-JP"/>
              </w:rPr>
              <w:t>GEF PPG</w:t>
            </w:r>
            <w:r w:rsidR="003A3DDE">
              <w:rPr>
                <w:sz w:val="20"/>
                <w:szCs w:val="20"/>
                <w:lang w:val="en-GB" w:eastAsia="ja-JP"/>
              </w:rPr>
              <w:t xml:space="preserve"> Team</w:t>
            </w:r>
            <w:r w:rsidR="00DD1B85">
              <w:rPr>
                <w:sz w:val="20"/>
                <w:szCs w:val="20"/>
                <w:lang w:val="en-GB" w:eastAsia="ja-JP"/>
              </w:rPr>
              <w:t>, and coordinating the Team’s work</w:t>
            </w:r>
            <w:r w:rsidR="003A3DDE">
              <w:rPr>
                <w:sz w:val="20"/>
                <w:szCs w:val="20"/>
                <w:lang w:val="en-GB" w:eastAsia="ja-JP"/>
              </w:rPr>
              <w:t>.</w:t>
            </w:r>
          </w:p>
          <w:p w:rsidR="00EE37DD" w:rsidRDefault="00EE37DD" w:rsidP="00EE37DD">
            <w:pPr>
              <w:rPr>
                <w:sz w:val="20"/>
                <w:szCs w:val="20"/>
                <w:lang w:val="en-GB" w:eastAsia="ja-JP"/>
              </w:rPr>
            </w:pPr>
          </w:p>
          <w:p w:rsidR="00EE37DD" w:rsidRPr="00EE37DD" w:rsidRDefault="00EE37DD" w:rsidP="00EE37DD">
            <w:pPr>
              <w:rPr>
                <w:b/>
                <w:sz w:val="20"/>
                <w:szCs w:val="20"/>
                <w:lang w:val="en-GB" w:eastAsia="ja-JP"/>
              </w:rPr>
            </w:pPr>
            <w:r w:rsidRPr="00EE37DD">
              <w:rPr>
                <w:b/>
                <w:sz w:val="20"/>
                <w:szCs w:val="20"/>
                <w:lang w:val="en-GB" w:eastAsia="ja-JP"/>
              </w:rPr>
              <w:t>Deliverables</w:t>
            </w:r>
          </w:p>
          <w:p w:rsidR="00D74659" w:rsidRPr="006A6447" w:rsidRDefault="00D74659" w:rsidP="00861C68">
            <w:pPr>
              <w:pStyle w:val="ListParagraph"/>
              <w:numPr>
                <w:ilvl w:val="0"/>
                <w:numId w:val="3"/>
              </w:numPr>
              <w:ind w:left="430"/>
              <w:rPr>
                <w:sz w:val="20"/>
                <w:szCs w:val="20"/>
                <w:lang w:val="en-GB" w:eastAsia="ja-JP"/>
              </w:rPr>
            </w:pPr>
            <w:r w:rsidRPr="006A6447">
              <w:rPr>
                <w:sz w:val="20"/>
                <w:szCs w:val="20"/>
                <w:u w:val="single"/>
                <w:lang w:val="en-GB" w:eastAsia="ja-JP"/>
              </w:rPr>
              <w:t xml:space="preserve">Management of the </w:t>
            </w:r>
            <w:r w:rsidR="00367BA3">
              <w:rPr>
                <w:sz w:val="20"/>
                <w:szCs w:val="20"/>
                <w:u w:val="single"/>
                <w:lang w:val="en-GB" w:eastAsia="ja-JP"/>
              </w:rPr>
              <w:t>GEF PPG</w:t>
            </w:r>
            <w:r w:rsidRPr="006A6447">
              <w:rPr>
                <w:sz w:val="20"/>
                <w:szCs w:val="20"/>
                <w:u w:val="single"/>
                <w:lang w:val="en-GB" w:eastAsia="ja-JP"/>
              </w:rPr>
              <w:t xml:space="preserve"> Team</w:t>
            </w:r>
          </w:p>
          <w:p w:rsidR="00E82063" w:rsidRDefault="00E82063" w:rsidP="00861C68">
            <w:pPr>
              <w:pStyle w:val="ListParagraph"/>
              <w:numPr>
                <w:ilvl w:val="1"/>
                <w:numId w:val="3"/>
              </w:numPr>
              <w:ind w:left="691" w:hanging="270"/>
              <w:rPr>
                <w:sz w:val="20"/>
                <w:szCs w:val="20"/>
                <w:lang w:val="en-GB" w:eastAsia="ja-JP"/>
              </w:rPr>
            </w:pPr>
            <w:r w:rsidRPr="00E82063">
              <w:rPr>
                <w:sz w:val="20"/>
                <w:szCs w:val="20"/>
                <w:lang w:val="en-GB" w:eastAsia="ja-JP"/>
              </w:rPr>
              <w:t xml:space="preserve">Define and submit a </w:t>
            </w:r>
            <w:r w:rsidRPr="00FD7E12">
              <w:rPr>
                <w:b/>
                <w:sz w:val="20"/>
                <w:szCs w:val="20"/>
                <w:lang w:val="en-GB" w:eastAsia="ja-JP"/>
              </w:rPr>
              <w:t>detailed methodology and work plan</w:t>
            </w:r>
            <w:r w:rsidRPr="00E82063">
              <w:rPr>
                <w:sz w:val="20"/>
                <w:szCs w:val="20"/>
                <w:lang w:val="en-GB" w:eastAsia="ja-JP"/>
              </w:rPr>
              <w:t xml:space="preserve"> in consultation with the other </w:t>
            </w:r>
            <w:r w:rsidR="003E57CC">
              <w:rPr>
                <w:sz w:val="20"/>
                <w:szCs w:val="20"/>
                <w:lang w:val="en-GB" w:eastAsia="ja-JP"/>
              </w:rPr>
              <w:t>c</w:t>
            </w:r>
            <w:r w:rsidRPr="00E82063">
              <w:rPr>
                <w:sz w:val="20"/>
                <w:szCs w:val="20"/>
                <w:lang w:val="en-GB" w:eastAsia="ja-JP"/>
              </w:rPr>
              <w:t xml:space="preserve">onsultants with clear delegation of responsibilities for the </w:t>
            </w:r>
            <w:r w:rsidR="00D74659">
              <w:rPr>
                <w:sz w:val="20"/>
                <w:szCs w:val="20"/>
                <w:lang w:val="en-GB" w:eastAsia="ja-JP"/>
              </w:rPr>
              <w:t>International Consultants (</w:t>
            </w:r>
            <w:r w:rsidRPr="00E82063">
              <w:rPr>
                <w:sz w:val="20"/>
                <w:szCs w:val="20"/>
                <w:lang w:val="en-GB" w:eastAsia="ja-JP"/>
              </w:rPr>
              <w:t>I</w:t>
            </w:r>
            <w:r w:rsidR="00D32C5A">
              <w:rPr>
                <w:sz w:val="20"/>
                <w:szCs w:val="20"/>
                <w:lang w:val="en-GB" w:eastAsia="ja-JP"/>
              </w:rPr>
              <w:t>C</w:t>
            </w:r>
            <w:r w:rsidRPr="00E82063">
              <w:rPr>
                <w:sz w:val="20"/>
                <w:szCs w:val="20"/>
                <w:lang w:val="en-GB" w:eastAsia="ja-JP"/>
              </w:rPr>
              <w:t>s</w:t>
            </w:r>
            <w:r w:rsidR="00D74659">
              <w:rPr>
                <w:sz w:val="20"/>
                <w:szCs w:val="20"/>
                <w:lang w:val="en-GB" w:eastAsia="ja-JP"/>
              </w:rPr>
              <w:t>)</w:t>
            </w:r>
            <w:r w:rsidRPr="00E82063">
              <w:rPr>
                <w:sz w:val="20"/>
                <w:szCs w:val="20"/>
                <w:lang w:val="en-GB" w:eastAsia="ja-JP"/>
              </w:rPr>
              <w:t xml:space="preserve"> and National Consultants (NCs);</w:t>
            </w:r>
          </w:p>
          <w:p w:rsidR="00D32C5A" w:rsidRDefault="00FE04F1" w:rsidP="00861C68">
            <w:pPr>
              <w:pStyle w:val="ListParagraph"/>
              <w:numPr>
                <w:ilvl w:val="1"/>
                <w:numId w:val="3"/>
              </w:numPr>
              <w:ind w:left="691" w:hanging="270"/>
              <w:rPr>
                <w:sz w:val="20"/>
                <w:szCs w:val="20"/>
                <w:lang w:val="en-GB" w:eastAsia="ja-JP"/>
              </w:rPr>
            </w:pPr>
            <w:r>
              <w:rPr>
                <w:sz w:val="20"/>
                <w:szCs w:val="20"/>
                <w:lang w:val="en-GB" w:eastAsia="ja-JP"/>
              </w:rPr>
              <w:t xml:space="preserve">Ensure </w:t>
            </w:r>
            <w:r w:rsidR="007E63D8">
              <w:rPr>
                <w:sz w:val="20"/>
                <w:szCs w:val="20"/>
                <w:lang w:val="en-GB" w:eastAsia="ja-JP"/>
              </w:rPr>
              <w:t xml:space="preserve">that project development is </w:t>
            </w:r>
            <w:r w:rsidR="007E63D8" w:rsidRPr="00705637">
              <w:rPr>
                <w:b/>
                <w:sz w:val="20"/>
                <w:szCs w:val="20"/>
                <w:lang w:val="en-GB" w:eastAsia="ja-JP"/>
              </w:rPr>
              <w:t>participatory, gender-</w:t>
            </w:r>
            <w:r w:rsidR="009802C5">
              <w:rPr>
                <w:b/>
                <w:sz w:val="20"/>
                <w:szCs w:val="20"/>
                <w:lang w:val="en-GB" w:eastAsia="ja-JP"/>
              </w:rPr>
              <w:t>responsive</w:t>
            </w:r>
            <w:r w:rsidR="009802C5" w:rsidRPr="00705637">
              <w:rPr>
                <w:b/>
                <w:sz w:val="20"/>
                <w:szCs w:val="20"/>
                <w:lang w:val="en-GB" w:eastAsia="ja-JP"/>
              </w:rPr>
              <w:t xml:space="preserve"> </w:t>
            </w:r>
            <w:r w:rsidR="007E63D8" w:rsidRPr="00705637">
              <w:rPr>
                <w:b/>
                <w:sz w:val="20"/>
                <w:szCs w:val="20"/>
                <w:lang w:val="en-GB" w:eastAsia="ja-JP"/>
              </w:rPr>
              <w:t>and</w:t>
            </w:r>
            <w:r w:rsidR="00705637" w:rsidRPr="00705637">
              <w:rPr>
                <w:b/>
                <w:sz w:val="20"/>
                <w:szCs w:val="20"/>
                <w:lang w:val="en-GB" w:eastAsia="ja-JP"/>
              </w:rPr>
              <w:t xml:space="preserve"> based on extensive stakeholder</w:t>
            </w:r>
            <w:r w:rsidR="007E63D8" w:rsidRPr="00705637">
              <w:rPr>
                <w:b/>
                <w:sz w:val="20"/>
                <w:szCs w:val="20"/>
                <w:lang w:val="en-GB" w:eastAsia="ja-JP"/>
              </w:rPr>
              <w:t xml:space="preserve"> engagements</w:t>
            </w:r>
            <w:r w:rsidR="007E63D8" w:rsidRPr="00E82063">
              <w:rPr>
                <w:sz w:val="20"/>
                <w:szCs w:val="20"/>
                <w:lang w:val="en-GB" w:eastAsia="ja-JP"/>
              </w:rPr>
              <w:t>;</w:t>
            </w:r>
            <w:r w:rsidR="003B6BFE">
              <w:rPr>
                <w:sz w:val="20"/>
                <w:szCs w:val="20"/>
                <w:lang w:val="en-GB" w:eastAsia="ja-JP"/>
              </w:rPr>
              <w:t xml:space="preserve"> and</w:t>
            </w:r>
          </w:p>
          <w:p w:rsidR="00FE04F1" w:rsidRDefault="007E63D8" w:rsidP="00861C68">
            <w:pPr>
              <w:pStyle w:val="ListParagraph"/>
              <w:numPr>
                <w:ilvl w:val="1"/>
                <w:numId w:val="3"/>
              </w:numPr>
              <w:ind w:left="691" w:hanging="270"/>
              <w:rPr>
                <w:sz w:val="20"/>
                <w:szCs w:val="20"/>
                <w:lang w:val="en-GB" w:eastAsia="ja-JP"/>
              </w:rPr>
            </w:pPr>
            <w:r>
              <w:rPr>
                <w:sz w:val="20"/>
                <w:szCs w:val="20"/>
                <w:lang w:val="en-GB" w:eastAsia="ja-JP"/>
              </w:rPr>
              <w:t>Verify and ensure that</w:t>
            </w:r>
            <w:r w:rsidR="002C2AC5">
              <w:rPr>
                <w:sz w:val="20"/>
                <w:szCs w:val="20"/>
                <w:lang w:val="en-GB" w:eastAsia="ja-JP"/>
              </w:rPr>
              <w:t xml:space="preserve"> all project </w:t>
            </w:r>
            <w:r w:rsidR="003B6BFE">
              <w:rPr>
                <w:sz w:val="20"/>
                <w:szCs w:val="20"/>
                <w:lang w:val="en-GB" w:eastAsia="ja-JP"/>
              </w:rPr>
              <w:t xml:space="preserve">components are </w:t>
            </w:r>
            <w:r w:rsidR="003B6BFE" w:rsidRPr="00705637">
              <w:rPr>
                <w:b/>
                <w:sz w:val="20"/>
                <w:szCs w:val="20"/>
                <w:lang w:val="en-GB" w:eastAsia="ja-JP"/>
              </w:rPr>
              <w:t>technically sound and</w:t>
            </w:r>
            <w:r w:rsidR="002C2AC5" w:rsidRPr="00705637">
              <w:rPr>
                <w:b/>
                <w:sz w:val="20"/>
                <w:szCs w:val="20"/>
                <w:lang w:val="en-GB" w:eastAsia="ja-JP"/>
              </w:rPr>
              <w:t xml:space="preserve"> </w:t>
            </w:r>
            <w:r w:rsidR="003B6BFE" w:rsidRPr="00705637">
              <w:rPr>
                <w:b/>
                <w:sz w:val="20"/>
                <w:szCs w:val="20"/>
                <w:lang w:val="en-GB" w:eastAsia="ja-JP"/>
              </w:rPr>
              <w:t>cost effective</w:t>
            </w:r>
            <w:r w:rsidR="003B6BFE">
              <w:rPr>
                <w:sz w:val="20"/>
                <w:szCs w:val="20"/>
                <w:lang w:val="en-GB" w:eastAsia="ja-JP"/>
              </w:rPr>
              <w:t>.</w:t>
            </w:r>
          </w:p>
          <w:p w:rsidR="00A320A6" w:rsidRDefault="00A320A6" w:rsidP="00A320A6">
            <w:pPr>
              <w:pStyle w:val="ListParagraph"/>
              <w:ind w:left="691"/>
              <w:rPr>
                <w:sz w:val="20"/>
                <w:szCs w:val="20"/>
                <w:lang w:val="en-GB" w:eastAsia="ja-JP"/>
              </w:rPr>
            </w:pPr>
          </w:p>
          <w:p w:rsidR="00D32C5A" w:rsidRPr="00A320A6" w:rsidRDefault="00D32C5A" w:rsidP="00861C68">
            <w:pPr>
              <w:pStyle w:val="ListParagraph"/>
              <w:numPr>
                <w:ilvl w:val="0"/>
                <w:numId w:val="3"/>
              </w:numPr>
              <w:ind w:left="430"/>
              <w:rPr>
                <w:sz w:val="20"/>
                <w:szCs w:val="20"/>
                <w:lang w:val="en-GB" w:eastAsia="ja-JP"/>
              </w:rPr>
            </w:pPr>
            <w:r w:rsidRPr="006A6447">
              <w:rPr>
                <w:sz w:val="20"/>
                <w:szCs w:val="20"/>
                <w:u w:val="single"/>
                <w:lang w:val="en-GB" w:eastAsia="ja-JP"/>
              </w:rPr>
              <w:t>Preparatory Technical Studies and Reviews (Component A)</w:t>
            </w:r>
            <w:r w:rsidR="00A320A6" w:rsidRPr="006A6447">
              <w:rPr>
                <w:sz w:val="20"/>
                <w:szCs w:val="20"/>
                <w:lang w:val="en-GB" w:eastAsia="ja-JP"/>
              </w:rPr>
              <w:t>:</w:t>
            </w:r>
            <w:r w:rsidR="00A320A6">
              <w:rPr>
                <w:sz w:val="20"/>
                <w:szCs w:val="20"/>
                <w:lang w:val="en-GB" w:eastAsia="ja-JP"/>
              </w:rPr>
              <w:t xml:space="preserve"> </w:t>
            </w:r>
            <w:r w:rsidRPr="00A320A6">
              <w:rPr>
                <w:sz w:val="20"/>
                <w:szCs w:val="20"/>
                <w:lang w:val="en-GB" w:eastAsia="ja-JP"/>
              </w:rPr>
              <w:t>With inputs from</w:t>
            </w:r>
            <w:r w:rsidR="00705637">
              <w:rPr>
                <w:sz w:val="20"/>
                <w:szCs w:val="20"/>
                <w:lang w:val="en-GB" w:eastAsia="ja-JP"/>
              </w:rPr>
              <w:t xml:space="preserve"> the other</w:t>
            </w:r>
            <w:r w:rsidRPr="00A320A6">
              <w:rPr>
                <w:sz w:val="20"/>
                <w:szCs w:val="20"/>
                <w:lang w:val="en-GB" w:eastAsia="ja-JP"/>
              </w:rPr>
              <w:t xml:space="preserve"> </w:t>
            </w:r>
            <w:r w:rsidR="008313F0" w:rsidRPr="008313F0">
              <w:rPr>
                <w:sz w:val="20"/>
                <w:szCs w:val="20"/>
                <w:lang w:val="en-GB" w:eastAsia="ja-JP"/>
              </w:rPr>
              <w:t xml:space="preserve">national and international </w:t>
            </w:r>
            <w:r w:rsidR="00705637">
              <w:rPr>
                <w:sz w:val="20"/>
                <w:szCs w:val="20"/>
                <w:lang w:val="en-GB" w:eastAsia="ja-JP"/>
              </w:rPr>
              <w:t>consultants</w:t>
            </w:r>
            <w:r w:rsidR="00A320A6" w:rsidRPr="00A320A6">
              <w:rPr>
                <w:sz w:val="20"/>
                <w:szCs w:val="20"/>
                <w:lang w:val="en-GB" w:eastAsia="ja-JP"/>
              </w:rPr>
              <w:t>, as detailed in the</w:t>
            </w:r>
            <w:r w:rsidR="00705637">
              <w:rPr>
                <w:sz w:val="20"/>
                <w:szCs w:val="20"/>
                <w:lang w:val="en-GB" w:eastAsia="ja-JP"/>
              </w:rPr>
              <w:t>ir</w:t>
            </w:r>
            <w:r w:rsidR="00A320A6" w:rsidRPr="00A320A6">
              <w:rPr>
                <w:sz w:val="20"/>
                <w:szCs w:val="20"/>
                <w:lang w:val="en-GB" w:eastAsia="ja-JP"/>
              </w:rPr>
              <w:t xml:space="preserve"> respective</w:t>
            </w:r>
            <w:r w:rsidRPr="00A320A6">
              <w:rPr>
                <w:sz w:val="20"/>
                <w:szCs w:val="20"/>
                <w:lang w:val="en-GB" w:eastAsia="ja-JP"/>
              </w:rPr>
              <w:t xml:space="preserve"> TORs</w:t>
            </w:r>
            <w:r w:rsidR="00A320A6" w:rsidRPr="00A320A6">
              <w:rPr>
                <w:sz w:val="20"/>
                <w:szCs w:val="20"/>
                <w:lang w:val="en-GB" w:eastAsia="ja-JP"/>
              </w:rPr>
              <w:t>:</w:t>
            </w:r>
          </w:p>
          <w:p w:rsidR="00D32C5A" w:rsidRDefault="00D32C5A" w:rsidP="00861C68">
            <w:pPr>
              <w:pStyle w:val="ListParagraph"/>
              <w:numPr>
                <w:ilvl w:val="1"/>
                <w:numId w:val="3"/>
              </w:numPr>
              <w:ind w:left="691" w:hanging="270"/>
              <w:rPr>
                <w:sz w:val="20"/>
                <w:szCs w:val="20"/>
                <w:lang w:val="en-GB" w:eastAsia="ja-JP"/>
              </w:rPr>
            </w:pPr>
            <w:r>
              <w:rPr>
                <w:sz w:val="20"/>
                <w:szCs w:val="20"/>
                <w:lang w:val="en-GB" w:eastAsia="ja-JP"/>
              </w:rPr>
              <w:t>C</w:t>
            </w:r>
            <w:r w:rsidR="00E82063" w:rsidRPr="00E82063">
              <w:rPr>
                <w:sz w:val="20"/>
                <w:szCs w:val="20"/>
                <w:lang w:val="en-GB" w:eastAsia="ja-JP"/>
              </w:rPr>
              <w:t xml:space="preserve">ompile </w:t>
            </w:r>
            <w:r w:rsidR="00E82063" w:rsidRPr="001B0F63">
              <w:rPr>
                <w:b/>
                <w:sz w:val="20"/>
                <w:szCs w:val="20"/>
                <w:lang w:val="en-GB" w:eastAsia="ja-JP"/>
              </w:rPr>
              <w:t>baseline/si</w:t>
            </w:r>
            <w:r w:rsidR="001B0F63" w:rsidRPr="001B0F63">
              <w:rPr>
                <w:b/>
                <w:sz w:val="20"/>
                <w:szCs w:val="20"/>
                <w:lang w:val="en-GB" w:eastAsia="ja-JP"/>
              </w:rPr>
              <w:t>tuational analysis</w:t>
            </w:r>
            <w:r w:rsidR="001B0F63">
              <w:rPr>
                <w:sz w:val="20"/>
                <w:szCs w:val="20"/>
                <w:lang w:val="en-GB" w:eastAsia="ja-JP"/>
              </w:rPr>
              <w:t xml:space="preserve"> for the full-</w:t>
            </w:r>
            <w:r w:rsidR="00E82063" w:rsidRPr="00E82063">
              <w:rPr>
                <w:sz w:val="20"/>
                <w:szCs w:val="20"/>
                <w:lang w:val="en-GB" w:eastAsia="ja-JP"/>
              </w:rPr>
              <w:t>size project (FSP). This will include a precise definition of baseline projects, activities, budgets, goals and co-financial links to GEF outcomes; definition of GEF incremental value per outcome and output;</w:t>
            </w:r>
            <w:r w:rsidR="001B0F63">
              <w:rPr>
                <w:sz w:val="20"/>
                <w:szCs w:val="20"/>
                <w:lang w:val="en-GB" w:eastAsia="ja-JP"/>
              </w:rPr>
              <w:t xml:space="preserve"> and</w:t>
            </w:r>
            <w:r w:rsidR="00E82063" w:rsidRPr="00E82063">
              <w:rPr>
                <w:sz w:val="20"/>
                <w:szCs w:val="20"/>
                <w:lang w:val="en-GB" w:eastAsia="ja-JP"/>
              </w:rPr>
              <w:t xml:space="preserve"> presentation of results of the incremental cost-analysis in matrices</w:t>
            </w:r>
            <w:r w:rsidR="00B154AE">
              <w:rPr>
                <w:sz w:val="20"/>
                <w:szCs w:val="20"/>
                <w:lang w:val="en-GB" w:eastAsia="ja-JP"/>
              </w:rPr>
              <w:t xml:space="preserve"> as appropriate</w:t>
            </w:r>
            <w:r w:rsidR="00E82063" w:rsidRPr="00E82063">
              <w:rPr>
                <w:sz w:val="20"/>
                <w:szCs w:val="20"/>
                <w:lang w:val="en-GB" w:eastAsia="ja-JP"/>
              </w:rPr>
              <w:t>;</w:t>
            </w:r>
          </w:p>
          <w:p w:rsidR="00A320A6" w:rsidRDefault="00A320A6" w:rsidP="00861C68">
            <w:pPr>
              <w:pStyle w:val="ListParagraph"/>
              <w:numPr>
                <w:ilvl w:val="1"/>
                <w:numId w:val="3"/>
              </w:numPr>
              <w:ind w:left="691" w:hanging="270"/>
              <w:rPr>
                <w:sz w:val="20"/>
                <w:szCs w:val="20"/>
                <w:lang w:val="en-GB" w:eastAsia="ja-JP"/>
              </w:rPr>
            </w:pPr>
            <w:r>
              <w:rPr>
                <w:sz w:val="20"/>
                <w:szCs w:val="20"/>
                <w:lang w:val="en-GB" w:eastAsia="ja-JP"/>
              </w:rPr>
              <w:t xml:space="preserve">Oversee the </w:t>
            </w:r>
            <w:r w:rsidRPr="00A320A6">
              <w:rPr>
                <w:b/>
                <w:sz w:val="20"/>
                <w:szCs w:val="20"/>
                <w:lang w:val="en-GB" w:eastAsia="ja-JP"/>
              </w:rPr>
              <w:t>stakeholder analysis and consultations</w:t>
            </w:r>
            <w:r>
              <w:rPr>
                <w:sz w:val="20"/>
                <w:szCs w:val="20"/>
                <w:lang w:val="en-GB" w:eastAsia="ja-JP"/>
              </w:rPr>
              <w:t xml:space="preserve"> and ensure that they are complete and </w:t>
            </w:r>
            <w:r w:rsidR="00596458">
              <w:rPr>
                <w:sz w:val="20"/>
                <w:szCs w:val="20"/>
                <w:lang w:val="en-GB" w:eastAsia="ja-JP"/>
              </w:rPr>
              <w:t>comprehensive</w:t>
            </w:r>
            <w:r>
              <w:rPr>
                <w:sz w:val="20"/>
                <w:szCs w:val="20"/>
                <w:lang w:val="en-GB" w:eastAsia="ja-JP"/>
              </w:rPr>
              <w:t>;</w:t>
            </w:r>
          </w:p>
          <w:p w:rsidR="00A320A6" w:rsidRDefault="00A320A6" w:rsidP="00861C68">
            <w:pPr>
              <w:pStyle w:val="ListParagraph"/>
              <w:numPr>
                <w:ilvl w:val="1"/>
                <w:numId w:val="3"/>
              </w:numPr>
              <w:ind w:left="691" w:hanging="270"/>
              <w:rPr>
                <w:sz w:val="20"/>
                <w:szCs w:val="20"/>
                <w:lang w:val="en-GB" w:eastAsia="ja-JP"/>
              </w:rPr>
            </w:pPr>
            <w:r>
              <w:rPr>
                <w:sz w:val="20"/>
                <w:szCs w:val="20"/>
                <w:lang w:val="en-GB" w:eastAsia="ja-JP"/>
              </w:rPr>
              <w:t xml:space="preserve">Ensure the preparation of the </w:t>
            </w:r>
            <w:r w:rsidRPr="00A320A6">
              <w:rPr>
                <w:b/>
                <w:sz w:val="20"/>
                <w:szCs w:val="20"/>
                <w:lang w:val="en-GB" w:eastAsia="ja-JP"/>
              </w:rPr>
              <w:t>gender analysis</w:t>
            </w:r>
            <w:r w:rsidR="00D11728">
              <w:rPr>
                <w:b/>
                <w:sz w:val="20"/>
                <w:szCs w:val="20"/>
                <w:lang w:val="en-GB" w:eastAsia="ja-JP"/>
              </w:rPr>
              <w:t xml:space="preserve"> </w:t>
            </w:r>
            <w:r w:rsidR="00D11728" w:rsidRPr="006455B5">
              <w:rPr>
                <w:sz w:val="20"/>
                <w:szCs w:val="20"/>
                <w:lang w:val="en-GB" w:eastAsia="ja-JP"/>
              </w:rPr>
              <w:t>and ensure its findings are meaningfully integrated into the project’s strategy, theory of change and results framework</w:t>
            </w:r>
            <w:r>
              <w:rPr>
                <w:sz w:val="20"/>
                <w:szCs w:val="20"/>
                <w:lang w:val="en-GB" w:eastAsia="ja-JP"/>
              </w:rPr>
              <w:t>;</w:t>
            </w:r>
          </w:p>
          <w:p w:rsidR="00D32C5A" w:rsidRDefault="00D32C5A" w:rsidP="00861C68">
            <w:pPr>
              <w:pStyle w:val="ListParagraph"/>
              <w:numPr>
                <w:ilvl w:val="1"/>
                <w:numId w:val="3"/>
              </w:numPr>
              <w:ind w:left="691" w:hanging="270"/>
              <w:rPr>
                <w:sz w:val="20"/>
                <w:szCs w:val="20"/>
                <w:lang w:val="en-GB" w:eastAsia="ja-JP"/>
              </w:rPr>
            </w:pPr>
            <w:r w:rsidRPr="00D32C5A">
              <w:rPr>
                <w:sz w:val="20"/>
                <w:szCs w:val="20"/>
                <w:lang w:val="en-GB" w:eastAsia="ja-JP"/>
              </w:rPr>
              <w:t xml:space="preserve">Ensure action points, including risk assessments, from the </w:t>
            </w:r>
            <w:r w:rsidRPr="00D32C5A">
              <w:rPr>
                <w:b/>
                <w:sz w:val="20"/>
                <w:szCs w:val="20"/>
                <w:lang w:val="en-GB" w:eastAsia="ja-JP"/>
              </w:rPr>
              <w:t>UNDP Social and Environmental Screening Procedure</w:t>
            </w:r>
            <w:r w:rsidRPr="00D32C5A">
              <w:rPr>
                <w:sz w:val="20"/>
                <w:szCs w:val="20"/>
                <w:lang w:val="en-GB" w:eastAsia="ja-JP"/>
              </w:rPr>
              <w:t xml:space="preserve"> (SESP) at the PIF stage (“pre-screening”) are fully implemented during the PPG, and </w:t>
            </w:r>
            <w:r w:rsidR="006C30BA">
              <w:rPr>
                <w:sz w:val="20"/>
                <w:szCs w:val="20"/>
                <w:lang w:val="en-GB" w:eastAsia="ja-JP"/>
              </w:rPr>
              <w:t xml:space="preserve">update that screening in an iterative fashion throughout the PPG, as appropriate; </w:t>
            </w:r>
          </w:p>
          <w:p w:rsidR="00D32C5A" w:rsidRPr="00D32C5A" w:rsidRDefault="00D32C5A" w:rsidP="00861C68">
            <w:pPr>
              <w:pStyle w:val="ListParagraph"/>
              <w:numPr>
                <w:ilvl w:val="1"/>
                <w:numId w:val="3"/>
              </w:numPr>
              <w:ind w:left="691" w:hanging="270"/>
              <w:rPr>
                <w:sz w:val="20"/>
                <w:szCs w:val="20"/>
                <w:lang w:val="en-GB" w:eastAsia="ja-JP"/>
              </w:rPr>
            </w:pPr>
            <w:r>
              <w:rPr>
                <w:sz w:val="20"/>
                <w:szCs w:val="20"/>
                <w:lang w:val="en-GB" w:eastAsia="ja-JP"/>
              </w:rPr>
              <w:t>C</w:t>
            </w:r>
            <w:r w:rsidRPr="00D32C5A">
              <w:rPr>
                <w:sz w:val="20"/>
                <w:szCs w:val="20"/>
                <w:lang w:val="en-GB" w:eastAsia="ja-JP"/>
              </w:rPr>
              <w:t>onduct</w:t>
            </w:r>
            <w:r w:rsidR="00B154AE">
              <w:rPr>
                <w:sz w:val="20"/>
                <w:szCs w:val="20"/>
                <w:lang w:val="en-GB" w:eastAsia="ja-JP"/>
              </w:rPr>
              <w:t>/oversee</w:t>
            </w:r>
            <w:r w:rsidRPr="00D32C5A">
              <w:rPr>
                <w:sz w:val="20"/>
                <w:szCs w:val="20"/>
                <w:lang w:val="en-GB" w:eastAsia="ja-JP"/>
              </w:rPr>
              <w:t xml:space="preserve"> the </w:t>
            </w:r>
            <w:r w:rsidRPr="00D32C5A">
              <w:rPr>
                <w:b/>
                <w:sz w:val="20"/>
                <w:szCs w:val="20"/>
                <w:lang w:val="en-GB" w:eastAsia="ja-JP"/>
              </w:rPr>
              <w:t>identification of the project sites</w:t>
            </w:r>
            <w:r w:rsidRPr="00D32C5A">
              <w:rPr>
                <w:sz w:val="20"/>
                <w:szCs w:val="20"/>
                <w:lang w:val="en-GB" w:eastAsia="ja-JP"/>
              </w:rPr>
              <w:t>, with documentation of selection criteria;</w:t>
            </w:r>
          </w:p>
          <w:p w:rsidR="00D32C5A" w:rsidRDefault="006C30BA" w:rsidP="00861C68">
            <w:pPr>
              <w:pStyle w:val="ListParagraph"/>
              <w:numPr>
                <w:ilvl w:val="1"/>
                <w:numId w:val="3"/>
              </w:numPr>
              <w:ind w:left="691" w:hanging="270"/>
              <w:rPr>
                <w:sz w:val="20"/>
                <w:szCs w:val="20"/>
                <w:lang w:val="en-GB" w:eastAsia="ja-JP"/>
              </w:rPr>
            </w:pPr>
            <w:r>
              <w:rPr>
                <w:sz w:val="20"/>
                <w:szCs w:val="20"/>
                <w:lang w:val="en-GB" w:eastAsia="ja-JP"/>
              </w:rPr>
              <w:t xml:space="preserve">Oversee the consultations with partners regarding </w:t>
            </w:r>
            <w:r w:rsidRPr="006C30BA">
              <w:rPr>
                <w:b/>
                <w:sz w:val="20"/>
                <w:szCs w:val="20"/>
                <w:lang w:val="en-GB" w:eastAsia="ja-JP"/>
              </w:rPr>
              <w:t>financial planning</w:t>
            </w:r>
            <w:r>
              <w:rPr>
                <w:sz w:val="20"/>
                <w:szCs w:val="20"/>
                <w:lang w:val="en-GB" w:eastAsia="ja-JP"/>
              </w:rPr>
              <w:t>; and</w:t>
            </w:r>
          </w:p>
          <w:p w:rsidR="006C30BA" w:rsidRPr="00D32C5A" w:rsidRDefault="006C30BA" w:rsidP="00861C68">
            <w:pPr>
              <w:pStyle w:val="ListParagraph"/>
              <w:numPr>
                <w:ilvl w:val="1"/>
                <w:numId w:val="3"/>
              </w:numPr>
              <w:ind w:left="691" w:hanging="270"/>
              <w:rPr>
                <w:sz w:val="20"/>
                <w:szCs w:val="20"/>
                <w:lang w:val="en-GB" w:eastAsia="ja-JP"/>
              </w:rPr>
            </w:pPr>
            <w:r>
              <w:rPr>
                <w:sz w:val="20"/>
                <w:szCs w:val="20"/>
                <w:lang w:val="en-GB" w:eastAsia="ja-JP"/>
              </w:rPr>
              <w:t xml:space="preserve">Ensure completion of </w:t>
            </w:r>
            <w:r w:rsidRPr="008313F0">
              <w:rPr>
                <w:b/>
                <w:sz w:val="20"/>
                <w:szCs w:val="20"/>
                <w:lang w:val="en-GB" w:eastAsia="ja-JP"/>
              </w:rPr>
              <w:t>any additional studies</w:t>
            </w:r>
            <w:r>
              <w:rPr>
                <w:sz w:val="20"/>
                <w:szCs w:val="20"/>
                <w:lang w:val="en-GB" w:eastAsia="ja-JP"/>
              </w:rPr>
              <w:t xml:space="preserve"> that are determined to be needed for the preparation of the ProDoc and all other final </w:t>
            </w:r>
            <w:r w:rsidR="00596458">
              <w:rPr>
                <w:sz w:val="20"/>
                <w:szCs w:val="20"/>
                <w:lang w:val="en-GB" w:eastAsia="ja-JP"/>
              </w:rPr>
              <w:t>outputs</w:t>
            </w:r>
            <w:r>
              <w:rPr>
                <w:sz w:val="20"/>
                <w:szCs w:val="20"/>
                <w:lang w:val="en-GB" w:eastAsia="ja-JP"/>
              </w:rPr>
              <w:t>.</w:t>
            </w:r>
          </w:p>
          <w:p w:rsidR="00D32C5A" w:rsidRPr="00E82063" w:rsidRDefault="00D32C5A" w:rsidP="00A320A6">
            <w:pPr>
              <w:pStyle w:val="ListParagraph"/>
              <w:ind w:left="691"/>
              <w:rPr>
                <w:sz w:val="20"/>
                <w:szCs w:val="20"/>
                <w:lang w:val="en-GB" w:eastAsia="ja-JP"/>
              </w:rPr>
            </w:pPr>
          </w:p>
          <w:p w:rsidR="008313F0" w:rsidRPr="00705637" w:rsidRDefault="00D32C5A" w:rsidP="00861C68">
            <w:pPr>
              <w:pStyle w:val="ListParagraph"/>
              <w:numPr>
                <w:ilvl w:val="0"/>
                <w:numId w:val="3"/>
              </w:numPr>
              <w:ind w:left="430"/>
              <w:rPr>
                <w:sz w:val="20"/>
                <w:szCs w:val="20"/>
                <w:lang w:val="en-GB" w:eastAsia="ja-JP"/>
              </w:rPr>
            </w:pPr>
            <w:r w:rsidRPr="00D32C5A">
              <w:rPr>
                <w:sz w:val="20"/>
                <w:szCs w:val="20"/>
                <w:u w:val="single"/>
                <w:lang w:val="en-GB" w:eastAsia="ja-JP"/>
              </w:rPr>
              <w:t>Formulation of the ProDoc, CEO Endorsement Req</w:t>
            </w:r>
            <w:r w:rsidR="003E57CC">
              <w:rPr>
                <w:sz w:val="20"/>
                <w:szCs w:val="20"/>
                <w:u w:val="single"/>
                <w:lang w:val="en-GB" w:eastAsia="ja-JP"/>
              </w:rPr>
              <w:t xml:space="preserve">uest and Mandatory </w:t>
            </w:r>
            <w:r w:rsidR="00105E60">
              <w:rPr>
                <w:sz w:val="20"/>
                <w:szCs w:val="20"/>
                <w:u w:val="single"/>
                <w:lang w:val="en-GB" w:eastAsia="ja-JP"/>
              </w:rPr>
              <w:t xml:space="preserve">and Project Specific </w:t>
            </w:r>
            <w:r w:rsidR="003E57CC">
              <w:rPr>
                <w:sz w:val="20"/>
                <w:szCs w:val="20"/>
                <w:u w:val="single"/>
                <w:lang w:val="en-GB" w:eastAsia="ja-JP"/>
              </w:rPr>
              <w:t>Annexes (</w:t>
            </w:r>
            <w:r w:rsidRPr="00D32C5A">
              <w:rPr>
                <w:sz w:val="20"/>
                <w:szCs w:val="20"/>
                <w:u w:val="single"/>
                <w:lang w:val="en-GB" w:eastAsia="ja-JP"/>
              </w:rPr>
              <w:t>Component B)</w:t>
            </w:r>
            <w:r>
              <w:rPr>
                <w:sz w:val="20"/>
                <w:szCs w:val="20"/>
                <w:lang w:val="en-GB" w:eastAsia="ja-JP"/>
              </w:rPr>
              <w:t xml:space="preserve">: </w:t>
            </w:r>
            <w:r w:rsidR="00705637" w:rsidRPr="00A320A6">
              <w:rPr>
                <w:sz w:val="20"/>
                <w:szCs w:val="20"/>
                <w:lang w:val="en-GB" w:eastAsia="ja-JP"/>
              </w:rPr>
              <w:t>With inputs from</w:t>
            </w:r>
            <w:r w:rsidR="00705637">
              <w:rPr>
                <w:sz w:val="20"/>
                <w:szCs w:val="20"/>
                <w:lang w:val="en-GB" w:eastAsia="ja-JP"/>
              </w:rPr>
              <w:t xml:space="preserve"> the other</w:t>
            </w:r>
            <w:r w:rsidR="00705637" w:rsidRPr="00A320A6">
              <w:rPr>
                <w:sz w:val="20"/>
                <w:szCs w:val="20"/>
                <w:lang w:val="en-GB" w:eastAsia="ja-JP"/>
              </w:rPr>
              <w:t xml:space="preserve"> </w:t>
            </w:r>
            <w:r w:rsidR="00705637" w:rsidRPr="008313F0">
              <w:rPr>
                <w:sz w:val="20"/>
                <w:szCs w:val="20"/>
                <w:lang w:val="en-GB" w:eastAsia="ja-JP"/>
              </w:rPr>
              <w:t xml:space="preserve">national and international </w:t>
            </w:r>
            <w:r w:rsidR="00705637">
              <w:rPr>
                <w:sz w:val="20"/>
                <w:szCs w:val="20"/>
                <w:lang w:val="en-GB" w:eastAsia="ja-JP"/>
              </w:rPr>
              <w:t>consultants</w:t>
            </w:r>
            <w:r w:rsidR="00705637" w:rsidRPr="00A320A6">
              <w:rPr>
                <w:sz w:val="20"/>
                <w:szCs w:val="20"/>
                <w:lang w:val="en-GB" w:eastAsia="ja-JP"/>
              </w:rPr>
              <w:t>, as detailed in the</w:t>
            </w:r>
            <w:r w:rsidR="00705637">
              <w:rPr>
                <w:sz w:val="20"/>
                <w:szCs w:val="20"/>
                <w:lang w:val="en-GB" w:eastAsia="ja-JP"/>
              </w:rPr>
              <w:t>ir</w:t>
            </w:r>
            <w:r w:rsidR="00705637" w:rsidRPr="00A320A6">
              <w:rPr>
                <w:sz w:val="20"/>
                <w:szCs w:val="20"/>
                <w:lang w:val="en-GB" w:eastAsia="ja-JP"/>
              </w:rPr>
              <w:t xml:space="preserve"> respective TORs</w:t>
            </w:r>
            <w:r w:rsidR="00705637">
              <w:rPr>
                <w:sz w:val="20"/>
                <w:szCs w:val="20"/>
                <w:lang w:val="en-GB" w:eastAsia="ja-JP"/>
              </w:rPr>
              <w:t xml:space="preserve">, </w:t>
            </w:r>
            <w:r w:rsidR="008313F0" w:rsidRPr="00705637">
              <w:rPr>
                <w:sz w:val="20"/>
                <w:szCs w:val="20"/>
                <w:lang w:val="en-GB" w:eastAsia="ja-JP"/>
              </w:rPr>
              <w:t xml:space="preserve">and </w:t>
            </w:r>
            <w:r w:rsidR="00705637">
              <w:rPr>
                <w:sz w:val="20"/>
                <w:szCs w:val="20"/>
                <w:lang w:val="en-GB" w:eastAsia="ja-JP"/>
              </w:rPr>
              <w:t xml:space="preserve">based on </w:t>
            </w:r>
            <w:r w:rsidR="00E82063" w:rsidRPr="00705637">
              <w:rPr>
                <w:sz w:val="20"/>
                <w:szCs w:val="20"/>
                <w:lang w:val="en-GB" w:eastAsia="ja-JP"/>
              </w:rPr>
              <w:t xml:space="preserve">international </w:t>
            </w:r>
            <w:r w:rsidR="008313F0" w:rsidRPr="00705637">
              <w:rPr>
                <w:sz w:val="20"/>
                <w:szCs w:val="20"/>
                <w:lang w:val="en-GB" w:eastAsia="ja-JP"/>
              </w:rPr>
              <w:t>best practice:</w:t>
            </w:r>
          </w:p>
          <w:p w:rsidR="00FD7E12" w:rsidRDefault="00FD7E12" w:rsidP="00861C68">
            <w:pPr>
              <w:pStyle w:val="ListParagraph"/>
              <w:numPr>
                <w:ilvl w:val="1"/>
                <w:numId w:val="3"/>
              </w:numPr>
              <w:ind w:left="691" w:hanging="270"/>
              <w:rPr>
                <w:sz w:val="20"/>
                <w:szCs w:val="20"/>
                <w:lang w:val="en-GB" w:eastAsia="ja-JP"/>
              </w:rPr>
            </w:pPr>
            <w:r>
              <w:rPr>
                <w:sz w:val="20"/>
                <w:szCs w:val="20"/>
                <w:lang w:val="en-GB" w:eastAsia="ja-JP"/>
              </w:rPr>
              <w:t>Develop</w:t>
            </w:r>
            <w:r w:rsidR="008313F0">
              <w:rPr>
                <w:sz w:val="20"/>
                <w:szCs w:val="20"/>
                <w:lang w:val="en-GB" w:eastAsia="ja-JP"/>
              </w:rPr>
              <w:t xml:space="preserve">, </w:t>
            </w:r>
            <w:r>
              <w:rPr>
                <w:sz w:val="20"/>
                <w:szCs w:val="20"/>
                <w:lang w:val="en-GB" w:eastAsia="ja-JP"/>
              </w:rPr>
              <w:t>present</w:t>
            </w:r>
            <w:r w:rsidR="008313F0">
              <w:rPr>
                <w:sz w:val="20"/>
                <w:szCs w:val="20"/>
                <w:lang w:val="en-GB" w:eastAsia="ja-JP"/>
              </w:rPr>
              <w:t xml:space="preserve"> and articulate</w:t>
            </w:r>
            <w:r>
              <w:rPr>
                <w:sz w:val="20"/>
                <w:szCs w:val="20"/>
                <w:lang w:val="en-GB" w:eastAsia="ja-JP"/>
              </w:rPr>
              <w:t xml:space="preserve"> the project’s </w:t>
            </w:r>
            <w:r w:rsidRPr="00FD7E12">
              <w:rPr>
                <w:b/>
                <w:sz w:val="20"/>
                <w:szCs w:val="20"/>
                <w:lang w:val="en-GB" w:eastAsia="ja-JP"/>
              </w:rPr>
              <w:t>theory of change</w:t>
            </w:r>
            <w:r>
              <w:rPr>
                <w:sz w:val="20"/>
                <w:szCs w:val="20"/>
                <w:lang w:val="en-GB" w:eastAsia="ja-JP"/>
              </w:rPr>
              <w:t>;</w:t>
            </w:r>
          </w:p>
          <w:p w:rsidR="00E82063" w:rsidRDefault="00E82063" w:rsidP="00861C68">
            <w:pPr>
              <w:pStyle w:val="ListParagraph"/>
              <w:numPr>
                <w:ilvl w:val="1"/>
                <w:numId w:val="3"/>
              </w:numPr>
              <w:ind w:left="691" w:hanging="270"/>
              <w:rPr>
                <w:sz w:val="20"/>
                <w:szCs w:val="20"/>
                <w:lang w:val="en-GB" w:eastAsia="ja-JP"/>
              </w:rPr>
            </w:pPr>
            <w:r w:rsidRPr="008313F0">
              <w:rPr>
                <w:sz w:val="20"/>
                <w:szCs w:val="20"/>
                <w:lang w:val="en-GB" w:eastAsia="ja-JP"/>
              </w:rPr>
              <w:t>Develop</w:t>
            </w:r>
            <w:r w:rsidR="003E57CC">
              <w:rPr>
                <w:sz w:val="20"/>
                <w:szCs w:val="20"/>
                <w:lang w:val="en-GB" w:eastAsia="ja-JP"/>
              </w:rPr>
              <w:t xml:space="preserve"> the </w:t>
            </w:r>
            <w:r w:rsidRPr="008313F0">
              <w:rPr>
                <w:b/>
                <w:sz w:val="20"/>
                <w:szCs w:val="20"/>
                <w:lang w:val="en-GB" w:eastAsia="ja-JP"/>
              </w:rPr>
              <w:t>Results Framework</w:t>
            </w:r>
            <w:r w:rsidR="00F80028">
              <w:rPr>
                <w:sz w:val="20"/>
                <w:szCs w:val="20"/>
                <w:lang w:val="en-GB" w:eastAsia="ja-JP"/>
              </w:rPr>
              <w:t xml:space="preserve"> </w:t>
            </w:r>
            <w:r w:rsidR="008313F0">
              <w:rPr>
                <w:sz w:val="20"/>
                <w:szCs w:val="20"/>
                <w:lang w:val="en-GB" w:eastAsia="ja-JP"/>
              </w:rPr>
              <w:t>in line with UNDP-GEF policy;</w:t>
            </w:r>
          </w:p>
          <w:p w:rsidR="008313F0" w:rsidRDefault="008313F0" w:rsidP="00861C68">
            <w:pPr>
              <w:pStyle w:val="ListParagraph"/>
              <w:numPr>
                <w:ilvl w:val="1"/>
                <w:numId w:val="3"/>
              </w:numPr>
              <w:ind w:left="691" w:hanging="270"/>
              <w:rPr>
                <w:sz w:val="20"/>
                <w:szCs w:val="20"/>
                <w:lang w:val="en-GB" w:eastAsia="ja-JP"/>
              </w:rPr>
            </w:pPr>
            <w:r>
              <w:rPr>
                <w:sz w:val="20"/>
                <w:szCs w:val="20"/>
                <w:lang w:val="en-GB" w:eastAsia="ja-JP"/>
              </w:rPr>
              <w:t xml:space="preserve">Develop a detailed </w:t>
            </w:r>
            <w:r w:rsidRPr="008313F0">
              <w:rPr>
                <w:b/>
                <w:sz w:val="20"/>
                <w:szCs w:val="20"/>
                <w:lang w:val="en-GB" w:eastAsia="ja-JP"/>
              </w:rPr>
              <w:t>Monitoring and Evaluation Plan and Budget</w:t>
            </w:r>
            <w:r>
              <w:rPr>
                <w:sz w:val="20"/>
                <w:szCs w:val="20"/>
                <w:lang w:val="en-GB" w:eastAsia="ja-JP"/>
              </w:rPr>
              <w:t xml:space="preserve">; </w:t>
            </w:r>
          </w:p>
          <w:p w:rsidR="008313F0" w:rsidRDefault="008313F0" w:rsidP="00861C68">
            <w:pPr>
              <w:pStyle w:val="ListParagraph"/>
              <w:numPr>
                <w:ilvl w:val="1"/>
                <w:numId w:val="3"/>
              </w:numPr>
              <w:ind w:left="691" w:hanging="270"/>
              <w:rPr>
                <w:sz w:val="20"/>
                <w:szCs w:val="20"/>
                <w:lang w:val="en-GB" w:eastAsia="ja-JP"/>
              </w:rPr>
            </w:pPr>
            <w:r>
              <w:rPr>
                <w:sz w:val="20"/>
                <w:szCs w:val="20"/>
                <w:lang w:val="en-GB" w:eastAsia="ja-JP"/>
              </w:rPr>
              <w:t xml:space="preserve">Oversee and ensure the preparation of a </w:t>
            </w:r>
            <w:r w:rsidRPr="008313F0">
              <w:rPr>
                <w:b/>
                <w:sz w:val="20"/>
                <w:szCs w:val="20"/>
                <w:lang w:val="en-GB" w:eastAsia="ja-JP"/>
              </w:rPr>
              <w:t>Stakeholder Engagement Plan</w:t>
            </w:r>
            <w:r>
              <w:rPr>
                <w:sz w:val="20"/>
                <w:szCs w:val="20"/>
                <w:lang w:val="en-GB" w:eastAsia="ja-JP"/>
              </w:rPr>
              <w:t>;</w:t>
            </w:r>
          </w:p>
          <w:p w:rsidR="008313F0" w:rsidRDefault="008313F0" w:rsidP="00861C68">
            <w:pPr>
              <w:pStyle w:val="ListParagraph"/>
              <w:numPr>
                <w:ilvl w:val="1"/>
                <w:numId w:val="3"/>
              </w:numPr>
              <w:ind w:left="691" w:hanging="270"/>
              <w:rPr>
                <w:sz w:val="20"/>
                <w:szCs w:val="20"/>
                <w:lang w:val="en-GB" w:eastAsia="ja-JP"/>
              </w:rPr>
            </w:pPr>
            <w:r>
              <w:rPr>
                <w:sz w:val="20"/>
                <w:szCs w:val="20"/>
                <w:lang w:val="en-GB" w:eastAsia="ja-JP"/>
              </w:rPr>
              <w:t xml:space="preserve">Oversee and ensure the preparation of a </w:t>
            </w:r>
            <w:r w:rsidRPr="008313F0">
              <w:rPr>
                <w:b/>
                <w:sz w:val="20"/>
                <w:szCs w:val="20"/>
                <w:lang w:val="en-GB" w:eastAsia="ja-JP"/>
              </w:rPr>
              <w:t xml:space="preserve">Gender </w:t>
            </w:r>
            <w:r w:rsidR="007452D6">
              <w:rPr>
                <w:b/>
                <w:sz w:val="20"/>
                <w:szCs w:val="20"/>
                <w:lang w:val="en-GB" w:eastAsia="ja-JP"/>
              </w:rPr>
              <w:t xml:space="preserve">and Youth </w:t>
            </w:r>
            <w:r w:rsidRPr="008313F0">
              <w:rPr>
                <w:b/>
                <w:sz w:val="20"/>
                <w:szCs w:val="20"/>
                <w:lang w:val="en-GB" w:eastAsia="ja-JP"/>
              </w:rPr>
              <w:t>Action Plan and Budget</w:t>
            </w:r>
            <w:r>
              <w:rPr>
                <w:sz w:val="20"/>
                <w:szCs w:val="20"/>
                <w:lang w:val="en-GB" w:eastAsia="ja-JP"/>
              </w:rPr>
              <w:t>;</w:t>
            </w:r>
          </w:p>
          <w:p w:rsidR="00CD2510" w:rsidRPr="003E57CC" w:rsidRDefault="00CD2510" w:rsidP="00861C68">
            <w:pPr>
              <w:pStyle w:val="ListParagraph"/>
              <w:numPr>
                <w:ilvl w:val="1"/>
                <w:numId w:val="3"/>
              </w:numPr>
              <w:ind w:left="691" w:hanging="270"/>
              <w:rPr>
                <w:sz w:val="20"/>
                <w:szCs w:val="20"/>
                <w:lang w:val="en-GB" w:eastAsia="ja-JP"/>
              </w:rPr>
            </w:pPr>
            <w:r w:rsidRPr="003E57CC">
              <w:rPr>
                <w:sz w:val="20"/>
                <w:szCs w:val="20"/>
                <w:lang w:val="en-GB" w:eastAsia="ja-JP"/>
              </w:rPr>
              <w:t xml:space="preserve">Update the </w:t>
            </w:r>
            <w:r w:rsidRPr="003E57CC">
              <w:rPr>
                <w:b/>
                <w:sz w:val="20"/>
                <w:szCs w:val="20"/>
                <w:lang w:val="en-GB" w:eastAsia="ja-JP"/>
              </w:rPr>
              <w:t>SESP</w:t>
            </w:r>
            <w:r w:rsidRPr="003E57CC">
              <w:rPr>
                <w:sz w:val="20"/>
                <w:szCs w:val="20"/>
                <w:lang w:val="en-GB" w:eastAsia="ja-JP"/>
              </w:rPr>
              <w:t xml:space="preserve"> based on assessment</w:t>
            </w:r>
            <w:r w:rsidR="003E57CC" w:rsidRPr="003E57CC">
              <w:rPr>
                <w:sz w:val="20"/>
                <w:szCs w:val="20"/>
                <w:lang w:val="en-GB" w:eastAsia="ja-JP"/>
              </w:rPr>
              <w:t>s undertaken during Component A, and</w:t>
            </w:r>
            <w:r w:rsidR="003E57CC">
              <w:rPr>
                <w:sz w:val="20"/>
                <w:szCs w:val="20"/>
                <w:lang w:val="en-GB" w:eastAsia="ja-JP"/>
              </w:rPr>
              <w:t xml:space="preserve"> e</w:t>
            </w:r>
            <w:r w:rsidRPr="003E57CC">
              <w:rPr>
                <w:sz w:val="20"/>
                <w:szCs w:val="20"/>
                <w:lang w:val="en-GB" w:eastAsia="ja-JP"/>
              </w:rPr>
              <w:t xml:space="preserve">nsure the development of </w:t>
            </w:r>
            <w:r w:rsidRPr="003E57CC">
              <w:rPr>
                <w:b/>
                <w:sz w:val="20"/>
                <w:szCs w:val="20"/>
                <w:lang w:val="en-GB" w:eastAsia="ja-JP"/>
              </w:rPr>
              <w:t>environmental and/or social management plan(s)</w:t>
            </w:r>
            <w:r w:rsidRPr="003E57CC">
              <w:rPr>
                <w:sz w:val="20"/>
                <w:szCs w:val="20"/>
                <w:lang w:val="en-GB" w:eastAsia="ja-JP"/>
              </w:rPr>
              <w:t xml:space="preserve"> for all risks identified as Moderate or High in the SESP; </w:t>
            </w:r>
          </w:p>
          <w:p w:rsidR="008313F0" w:rsidRPr="00E82063" w:rsidRDefault="00CD2510" w:rsidP="00861C68">
            <w:pPr>
              <w:pStyle w:val="ListParagraph"/>
              <w:numPr>
                <w:ilvl w:val="1"/>
                <w:numId w:val="3"/>
              </w:numPr>
              <w:ind w:left="691" w:hanging="270"/>
              <w:rPr>
                <w:sz w:val="20"/>
                <w:szCs w:val="20"/>
                <w:lang w:val="en-GB" w:eastAsia="ja-JP"/>
              </w:rPr>
            </w:pPr>
            <w:r>
              <w:rPr>
                <w:sz w:val="20"/>
                <w:szCs w:val="20"/>
                <w:lang w:val="en-GB" w:eastAsia="ja-JP"/>
              </w:rPr>
              <w:t>P</w:t>
            </w:r>
            <w:r w:rsidR="008313F0" w:rsidRPr="00E82063">
              <w:rPr>
                <w:sz w:val="20"/>
                <w:szCs w:val="20"/>
                <w:lang w:val="en-GB" w:eastAsia="ja-JP"/>
              </w:rPr>
              <w:t>repare the</w:t>
            </w:r>
            <w:r w:rsidR="00572383">
              <w:rPr>
                <w:sz w:val="20"/>
                <w:szCs w:val="20"/>
                <w:lang w:val="en-GB" w:eastAsia="ja-JP"/>
              </w:rPr>
              <w:t xml:space="preserve"> required</w:t>
            </w:r>
            <w:r w:rsidR="008313F0" w:rsidRPr="00E82063">
              <w:rPr>
                <w:sz w:val="20"/>
                <w:szCs w:val="20"/>
                <w:lang w:val="en-GB" w:eastAsia="ja-JP"/>
              </w:rPr>
              <w:t xml:space="preserve"> </w:t>
            </w:r>
            <w:r w:rsidR="008313F0" w:rsidRPr="00FD7E12">
              <w:rPr>
                <w:b/>
                <w:sz w:val="20"/>
                <w:szCs w:val="20"/>
                <w:lang w:val="en-GB" w:eastAsia="ja-JP"/>
              </w:rPr>
              <w:t>GEF tracking tool(s)</w:t>
            </w:r>
            <w:r w:rsidR="008313F0" w:rsidRPr="00E82063">
              <w:rPr>
                <w:sz w:val="20"/>
                <w:szCs w:val="20"/>
                <w:lang w:val="en-GB" w:eastAsia="ja-JP"/>
              </w:rPr>
              <w:t>;</w:t>
            </w:r>
          </w:p>
          <w:p w:rsidR="008313F0" w:rsidRDefault="007E63D8" w:rsidP="00861C68">
            <w:pPr>
              <w:pStyle w:val="ListParagraph"/>
              <w:numPr>
                <w:ilvl w:val="1"/>
                <w:numId w:val="3"/>
              </w:numPr>
              <w:ind w:left="691" w:hanging="270"/>
              <w:rPr>
                <w:sz w:val="20"/>
                <w:szCs w:val="20"/>
                <w:lang w:val="en-GB" w:eastAsia="ja-JP"/>
              </w:rPr>
            </w:pPr>
            <w:r>
              <w:rPr>
                <w:sz w:val="20"/>
                <w:szCs w:val="20"/>
                <w:lang w:val="en-GB" w:eastAsia="ja-JP"/>
              </w:rPr>
              <w:t xml:space="preserve">Secure and present agreements on </w:t>
            </w:r>
            <w:r w:rsidRPr="007E63D8">
              <w:rPr>
                <w:b/>
                <w:sz w:val="20"/>
                <w:szCs w:val="20"/>
                <w:lang w:val="en-GB" w:eastAsia="ja-JP"/>
              </w:rPr>
              <w:t xml:space="preserve">project </w:t>
            </w:r>
            <w:r w:rsidR="003E57CC">
              <w:rPr>
                <w:b/>
                <w:sz w:val="20"/>
                <w:szCs w:val="20"/>
                <w:lang w:val="en-GB" w:eastAsia="ja-JP"/>
              </w:rPr>
              <w:t>management</w:t>
            </w:r>
            <w:r w:rsidRPr="007E63D8">
              <w:rPr>
                <w:b/>
                <w:sz w:val="20"/>
                <w:szCs w:val="20"/>
                <w:lang w:val="en-GB" w:eastAsia="ja-JP"/>
              </w:rPr>
              <w:t xml:space="preserve"> arrangements</w:t>
            </w:r>
            <w:r>
              <w:rPr>
                <w:sz w:val="20"/>
                <w:szCs w:val="20"/>
                <w:lang w:val="en-GB" w:eastAsia="ja-JP"/>
              </w:rPr>
              <w:t>;</w:t>
            </w:r>
            <w:r w:rsidR="00705637">
              <w:rPr>
                <w:sz w:val="20"/>
                <w:szCs w:val="20"/>
                <w:lang w:val="en-GB" w:eastAsia="ja-JP"/>
              </w:rPr>
              <w:t xml:space="preserve"> </w:t>
            </w:r>
          </w:p>
          <w:p w:rsidR="007E63D8" w:rsidRDefault="003E57CC" w:rsidP="00861C68">
            <w:pPr>
              <w:pStyle w:val="ListParagraph"/>
              <w:numPr>
                <w:ilvl w:val="1"/>
                <w:numId w:val="3"/>
              </w:numPr>
              <w:ind w:left="691" w:hanging="270"/>
              <w:rPr>
                <w:sz w:val="20"/>
                <w:szCs w:val="20"/>
                <w:lang w:val="en-GB" w:eastAsia="ja-JP"/>
              </w:rPr>
            </w:pPr>
            <w:r>
              <w:rPr>
                <w:sz w:val="20"/>
                <w:szCs w:val="20"/>
                <w:lang w:val="en-GB" w:eastAsia="ja-JP"/>
              </w:rPr>
              <w:t xml:space="preserve">Ensure the completion of the </w:t>
            </w:r>
            <w:r w:rsidRPr="003E57CC">
              <w:rPr>
                <w:b/>
                <w:sz w:val="20"/>
                <w:szCs w:val="20"/>
                <w:lang w:val="en-GB" w:eastAsia="ja-JP"/>
              </w:rPr>
              <w:t>required official endorsement letters</w:t>
            </w:r>
            <w:r w:rsidR="00705637">
              <w:rPr>
                <w:sz w:val="20"/>
                <w:szCs w:val="20"/>
                <w:lang w:val="en-GB" w:eastAsia="ja-JP"/>
              </w:rPr>
              <w:t>; and</w:t>
            </w:r>
          </w:p>
          <w:p w:rsidR="00705637" w:rsidRPr="00E82063" w:rsidRDefault="00705637" w:rsidP="00861C68">
            <w:pPr>
              <w:pStyle w:val="ListParagraph"/>
              <w:numPr>
                <w:ilvl w:val="1"/>
                <w:numId w:val="3"/>
              </w:numPr>
              <w:ind w:left="691" w:hanging="270"/>
              <w:rPr>
                <w:sz w:val="20"/>
                <w:szCs w:val="20"/>
                <w:lang w:val="en-GB" w:eastAsia="ja-JP"/>
              </w:rPr>
            </w:pPr>
            <w:r>
              <w:rPr>
                <w:sz w:val="20"/>
                <w:szCs w:val="20"/>
                <w:lang w:val="en-GB" w:eastAsia="ja-JP"/>
              </w:rPr>
              <w:t xml:space="preserve">Synthesize all analyses, studies, etc. that are prepared under Components A and B to produce </w:t>
            </w:r>
            <w:r w:rsidRPr="00705637">
              <w:rPr>
                <w:b/>
                <w:sz w:val="20"/>
                <w:szCs w:val="20"/>
                <w:lang w:val="en-GB" w:eastAsia="ja-JP"/>
              </w:rPr>
              <w:t xml:space="preserve">the draft UNDP-GEF ProDoc, GEF CEO Endorsement, and all </w:t>
            </w:r>
            <w:r w:rsidR="00596458" w:rsidRPr="00705637">
              <w:rPr>
                <w:b/>
                <w:sz w:val="20"/>
                <w:szCs w:val="20"/>
                <w:lang w:val="en-GB" w:eastAsia="ja-JP"/>
              </w:rPr>
              <w:t>mandatory</w:t>
            </w:r>
            <w:r w:rsidRPr="00705637">
              <w:rPr>
                <w:b/>
                <w:sz w:val="20"/>
                <w:szCs w:val="20"/>
                <w:lang w:val="en-GB" w:eastAsia="ja-JP"/>
              </w:rPr>
              <w:t xml:space="preserve"> </w:t>
            </w:r>
            <w:r w:rsidR="00105E60">
              <w:rPr>
                <w:b/>
                <w:sz w:val="20"/>
                <w:szCs w:val="20"/>
                <w:lang w:val="en-GB" w:eastAsia="ja-JP"/>
              </w:rPr>
              <w:t xml:space="preserve">and project specific </w:t>
            </w:r>
            <w:r w:rsidRPr="00705637">
              <w:rPr>
                <w:b/>
                <w:sz w:val="20"/>
                <w:szCs w:val="20"/>
                <w:lang w:val="en-GB" w:eastAsia="ja-JP"/>
              </w:rPr>
              <w:t>Annexes</w:t>
            </w:r>
            <w:r>
              <w:rPr>
                <w:sz w:val="20"/>
                <w:szCs w:val="20"/>
                <w:lang w:val="en-GB" w:eastAsia="ja-JP"/>
              </w:rPr>
              <w:t>, using the required templates.</w:t>
            </w:r>
            <w:r>
              <w:rPr>
                <w:rStyle w:val="FootnoteReference"/>
                <w:sz w:val="20"/>
                <w:szCs w:val="20"/>
                <w:lang w:val="en-GB" w:eastAsia="ja-JP"/>
              </w:rPr>
              <w:footnoteReference w:id="5"/>
            </w:r>
          </w:p>
          <w:p w:rsidR="003E57CC" w:rsidRPr="00E82063" w:rsidRDefault="003E57CC" w:rsidP="007E63D8">
            <w:pPr>
              <w:pStyle w:val="ListParagraph"/>
              <w:ind w:left="430"/>
              <w:rPr>
                <w:sz w:val="20"/>
                <w:szCs w:val="20"/>
                <w:lang w:val="en-GB" w:eastAsia="ja-JP"/>
              </w:rPr>
            </w:pPr>
          </w:p>
          <w:p w:rsidR="007E63D8" w:rsidRDefault="007E63D8" w:rsidP="00861C68">
            <w:pPr>
              <w:pStyle w:val="ListParagraph"/>
              <w:numPr>
                <w:ilvl w:val="0"/>
                <w:numId w:val="3"/>
              </w:numPr>
              <w:ind w:left="430"/>
              <w:rPr>
                <w:sz w:val="20"/>
                <w:szCs w:val="20"/>
                <w:lang w:val="en-GB" w:eastAsia="ja-JP"/>
              </w:rPr>
            </w:pPr>
            <w:r w:rsidRPr="007E63D8">
              <w:rPr>
                <w:sz w:val="20"/>
                <w:szCs w:val="20"/>
                <w:u w:val="single"/>
                <w:lang w:val="en-GB" w:eastAsia="ja-JP"/>
              </w:rPr>
              <w:t>Validation Workshop</w:t>
            </w:r>
            <w:r w:rsidR="003E57CC">
              <w:rPr>
                <w:sz w:val="20"/>
                <w:szCs w:val="20"/>
                <w:u w:val="single"/>
                <w:lang w:val="en-GB" w:eastAsia="ja-JP"/>
              </w:rPr>
              <w:t xml:space="preserve"> (</w:t>
            </w:r>
            <w:r>
              <w:rPr>
                <w:sz w:val="20"/>
                <w:szCs w:val="20"/>
                <w:u w:val="single"/>
                <w:lang w:val="en-GB" w:eastAsia="ja-JP"/>
              </w:rPr>
              <w:t>Component C)</w:t>
            </w:r>
            <w:r>
              <w:rPr>
                <w:sz w:val="20"/>
                <w:szCs w:val="20"/>
                <w:lang w:val="en-GB" w:eastAsia="ja-JP"/>
              </w:rPr>
              <w:t xml:space="preserve">: </w:t>
            </w:r>
          </w:p>
          <w:p w:rsidR="007E63D8" w:rsidRDefault="00705637" w:rsidP="00861C68">
            <w:pPr>
              <w:pStyle w:val="ListParagraph"/>
              <w:numPr>
                <w:ilvl w:val="1"/>
                <w:numId w:val="3"/>
              </w:numPr>
              <w:ind w:left="691" w:hanging="270"/>
              <w:rPr>
                <w:sz w:val="20"/>
                <w:szCs w:val="20"/>
                <w:lang w:val="en-GB" w:eastAsia="ja-JP"/>
              </w:rPr>
            </w:pPr>
            <w:r>
              <w:rPr>
                <w:sz w:val="20"/>
                <w:szCs w:val="20"/>
                <w:lang w:val="en-GB" w:eastAsia="ja-JP"/>
              </w:rPr>
              <w:t xml:space="preserve">Lead the validation workshop to present, discuss and validate the final draft ProDoc and mandatory </w:t>
            </w:r>
            <w:r w:rsidR="00105E60">
              <w:rPr>
                <w:sz w:val="20"/>
                <w:szCs w:val="20"/>
                <w:lang w:val="en-GB" w:eastAsia="ja-JP"/>
              </w:rPr>
              <w:t xml:space="preserve">and project specific </w:t>
            </w:r>
            <w:r>
              <w:rPr>
                <w:sz w:val="20"/>
                <w:szCs w:val="20"/>
                <w:lang w:val="en-GB" w:eastAsia="ja-JP"/>
              </w:rPr>
              <w:t>annexes, with a special focus on the SESP and any managem</w:t>
            </w:r>
            <w:r w:rsidR="005339BF">
              <w:rPr>
                <w:sz w:val="20"/>
                <w:szCs w:val="20"/>
                <w:lang w:val="en-GB" w:eastAsia="ja-JP"/>
              </w:rPr>
              <w:t>ent plans; and</w:t>
            </w:r>
          </w:p>
          <w:p w:rsidR="005339BF" w:rsidRDefault="00DD1B85" w:rsidP="00861C68">
            <w:pPr>
              <w:pStyle w:val="ListParagraph"/>
              <w:numPr>
                <w:ilvl w:val="1"/>
                <w:numId w:val="3"/>
              </w:numPr>
              <w:ind w:left="691" w:hanging="270"/>
              <w:rPr>
                <w:sz w:val="20"/>
                <w:szCs w:val="20"/>
                <w:lang w:val="en-GB" w:eastAsia="ja-JP"/>
              </w:rPr>
            </w:pPr>
            <w:r>
              <w:rPr>
                <w:sz w:val="20"/>
                <w:szCs w:val="20"/>
                <w:lang w:val="en-GB" w:eastAsia="ja-JP"/>
              </w:rPr>
              <w:t>Oversee all necessary revisions that arise during the workshop.</w:t>
            </w:r>
          </w:p>
          <w:p w:rsidR="00F80028" w:rsidRPr="00E82063" w:rsidRDefault="00F80028" w:rsidP="00861C68">
            <w:pPr>
              <w:pStyle w:val="ListParagraph"/>
              <w:numPr>
                <w:ilvl w:val="1"/>
                <w:numId w:val="3"/>
              </w:numPr>
              <w:ind w:left="691" w:hanging="270"/>
              <w:rPr>
                <w:sz w:val="20"/>
                <w:szCs w:val="20"/>
                <w:lang w:val="en-GB" w:eastAsia="ja-JP"/>
              </w:rPr>
            </w:pPr>
            <w:r>
              <w:rPr>
                <w:sz w:val="20"/>
                <w:szCs w:val="20"/>
                <w:lang w:val="en-GB" w:eastAsia="ja-JP"/>
              </w:rPr>
              <w:t>Ensure completion of Validation Workshop Report.</w:t>
            </w:r>
          </w:p>
          <w:p w:rsidR="007E63D8" w:rsidRPr="007E63D8" w:rsidRDefault="007E63D8" w:rsidP="007E63D8">
            <w:pPr>
              <w:pStyle w:val="ListParagraph"/>
              <w:ind w:left="430"/>
              <w:rPr>
                <w:sz w:val="20"/>
                <w:szCs w:val="20"/>
                <w:lang w:val="en-GB" w:eastAsia="ja-JP"/>
              </w:rPr>
            </w:pPr>
          </w:p>
          <w:p w:rsidR="007E63D8" w:rsidRDefault="007E63D8" w:rsidP="00861C68">
            <w:pPr>
              <w:pStyle w:val="ListParagraph"/>
              <w:numPr>
                <w:ilvl w:val="0"/>
                <w:numId w:val="3"/>
              </w:numPr>
              <w:ind w:left="430"/>
              <w:rPr>
                <w:sz w:val="20"/>
                <w:szCs w:val="20"/>
                <w:lang w:val="en-GB" w:eastAsia="ja-JP"/>
              </w:rPr>
            </w:pPr>
            <w:r w:rsidRPr="007E63D8">
              <w:rPr>
                <w:sz w:val="20"/>
                <w:szCs w:val="20"/>
                <w:u w:val="single"/>
                <w:lang w:val="en-GB" w:eastAsia="ja-JP"/>
              </w:rPr>
              <w:t>Final Deliverables</w:t>
            </w:r>
            <w:r>
              <w:rPr>
                <w:sz w:val="20"/>
                <w:szCs w:val="20"/>
                <w:lang w:val="en-GB" w:eastAsia="ja-JP"/>
              </w:rPr>
              <w:t>:</w:t>
            </w:r>
          </w:p>
          <w:p w:rsidR="00DD1B85" w:rsidRDefault="00DD1B85" w:rsidP="00861C68">
            <w:pPr>
              <w:pStyle w:val="ListParagraph"/>
              <w:numPr>
                <w:ilvl w:val="1"/>
                <w:numId w:val="3"/>
              </w:numPr>
              <w:ind w:left="691" w:hanging="270"/>
              <w:rPr>
                <w:sz w:val="20"/>
                <w:szCs w:val="20"/>
                <w:lang w:val="en-GB" w:eastAsia="ja-JP"/>
              </w:rPr>
            </w:pPr>
            <w:r w:rsidRPr="00DD1B85">
              <w:rPr>
                <w:sz w:val="20"/>
                <w:szCs w:val="20"/>
                <w:lang w:val="en-GB" w:eastAsia="ja-JP"/>
              </w:rPr>
              <w:t xml:space="preserve">Consolidation of all technical and consultation inputs </w:t>
            </w:r>
            <w:r w:rsidR="00427AB4">
              <w:rPr>
                <w:sz w:val="20"/>
                <w:szCs w:val="20"/>
                <w:lang w:val="en-GB" w:eastAsia="ja-JP"/>
              </w:rPr>
              <w:t xml:space="preserve">including from national stakeholders, UNDP, </w:t>
            </w:r>
            <w:r w:rsidR="00F526F8">
              <w:rPr>
                <w:sz w:val="20"/>
                <w:szCs w:val="20"/>
                <w:lang w:val="en-GB" w:eastAsia="ja-JP"/>
              </w:rPr>
              <w:t xml:space="preserve">GEF Secretariat, </w:t>
            </w:r>
            <w:r w:rsidR="00427AB4">
              <w:rPr>
                <w:sz w:val="20"/>
                <w:szCs w:val="20"/>
                <w:lang w:val="en-GB" w:eastAsia="ja-JP"/>
              </w:rPr>
              <w:t xml:space="preserve">STAP and GEF Council, </w:t>
            </w:r>
            <w:r w:rsidRPr="00DD1B85">
              <w:rPr>
                <w:sz w:val="20"/>
                <w:szCs w:val="20"/>
                <w:lang w:val="en-GB" w:eastAsia="ja-JP"/>
              </w:rPr>
              <w:t xml:space="preserve">into a </w:t>
            </w:r>
            <w:r>
              <w:rPr>
                <w:sz w:val="20"/>
                <w:szCs w:val="20"/>
                <w:lang w:val="en-GB" w:eastAsia="ja-JP"/>
              </w:rPr>
              <w:t xml:space="preserve">well written and concise UNDP </w:t>
            </w:r>
            <w:r w:rsidRPr="00DD1B85">
              <w:rPr>
                <w:sz w:val="20"/>
                <w:szCs w:val="20"/>
                <w:lang w:val="en-GB" w:eastAsia="ja-JP"/>
              </w:rPr>
              <w:t xml:space="preserve">ProDoc with all </w:t>
            </w:r>
            <w:r>
              <w:rPr>
                <w:sz w:val="20"/>
                <w:szCs w:val="20"/>
                <w:lang w:val="en-GB" w:eastAsia="ja-JP"/>
              </w:rPr>
              <w:t>required</w:t>
            </w:r>
            <w:r w:rsidRPr="00DD1B85">
              <w:rPr>
                <w:sz w:val="20"/>
                <w:szCs w:val="20"/>
                <w:lang w:val="en-GB" w:eastAsia="ja-JP"/>
              </w:rPr>
              <w:t xml:space="preserve"> sections and Annexes, in line with the standard UNDP-GEF ProDoc t</w:t>
            </w:r>
            <w:r>
              <w:rPr>
                <w:sz w:val="20"/>
                <w:szCs w:val="20"/>
                <w:lang w:val="en-GB" w:eastAsia="ja-JP"/>
              </w:rPr>
              <w:t>emplate and annotated guidance;</w:t>
            </w:r>
          </w:p>
          <w:p w:rsidR="00DD1B85" w:rsidRDefault="00DD1B85" w:rsidP="00861C68">
            <w:pPr>
              <w:pStyle w:val="ListParagraph"/>
              <w:numPr>
                <w:ilvl w:val="1"/>
                <w:numId w:val="3"/>
              </w:numPr>
              <w:ind w:left="691" w:hanging="270"/>
              <w:rPr>
                <w:sz w:val="20"/>
                <w:szCs w:val="20"/>
                <w:lang w:val="en-GB" w:eastAsia="ja-JP"/>
              </w:rPr>
            </w:pPr>
            <w:r w:rsidRPr="00DD1B85">
              <w:rPr>
                <w:sz w:val="20"/>
                <w:szCs w:val="20"/>
                <w:lang w:val="en-GB" w:eastAsia="ja-JP"/>
              </w:rPr>
              <w:t>Completion of the GEF CEO Endorsement</w:t>
            </w:r>
            <w:r>
              <w:rPr>
                <w:sz w:val="20"/>
                <w:szCs w:val="20"/>
                <w:lang w:val="en-GB" w:eastAsia="ja-JP"/>
              </w:rPr>
              <w:t xml:space="preserve"> Request; </w:t>
            </w:r>
          </w:p>
          <w:p w:rsidR="00DD1B85" w:rsidRDefault="00DD1B85" w:rsidP="00861C68">
            <w:pPr>
              <w:pStyle w:val="ListParagraph"/>
              <w:numPr>
                <w:ilvl w:val="1"/>
                <w:numId w:val="3"/>
              </w:numPr>
              <w:ind w:left="691" w:hanging="270"/>
              <w:rPr>
                <w:sz w:val="20"/>
                <w:szCs w:val="20"/>
                <w:lang w:val="en-GB" w:eastAsia="ja-JP"/>
              </w:rPr>
            </w:pPr>
            <w:r>
              <w:rPr>
                <w:sz w:val="20"/>
                <w:szCs w:val="20"/>
                <w:lang w:val="en-GB" w:eastAsia="ja-JP"/>
              </w:rPr>
              <w:t xml:space="preserve">All documentation from </w:t>
            </w:r>
            <w:r w:rsidR="00367BA3">
              <w:rPr>
                <w:sz w:val="20"/>
                <w:szCs w:val="20"/>
                <w:lang w:val="en-GB" w:eastAsia="ja-JP"/>
              </w:rPr>
              <w:t>GEF PPG</w:t>
            </w:r>
            <w:r>
              <w:rPr>
                <w:sz w:val="20"/>
                <w:szCs w:val="20"/>
                <w:lang w:val="en-GB" w:eastAsia="ja-JP"/>
              </w:rPr>
              <w:t xml:space="preserve"> (including technical reports, etc.)</w:t>
            </w:r>
            <w:r w:rsidR="008D0F64">
              <w:rPr>
                <w:sz w:val="20"/>
                <w:szCs w:val="20"/>
                <w:lang w:val="en-GB" w:eastAsia="ja-JP"/>
              </w:rPr>
              <w:t>; and</w:t>
            </w:r>
          </w:p>
          <w:p w:rsidR="00F80028" w:rsidRDefault="00F80028" w:rsidP="00861C68">
            <w:pPr>
              <w:pStyle w:val="ListParagraph"/>
              <w:numPr>
                <w:ilvl w:val="1"/>
                <w:numId w:val="3"/>
              </w:numPr>
              <w:ind w:left="691" w:hanging="270"/>
              <w:rPr>
                <w:sz w:val="20"/>
                <w:szCs w:val="20"/>
                <w:lang w:val="en-GB" w:eastAsia="ja-JP"/>
              </w:rPr>
            </w:pPr>
            <w:r>
              <w:rPr>
                <w:sz w:val="20"/>
                <w:szCs w:val="20"/>
                <w:lang w:val="en-GB" w:eastAsia="ja-JP"/>
              </w:rPr>
              <w:t>Validation Workshop Report</w:t>
            </w:r>
            <w:r w:rsidR="008D0F64">
              <w:rPr>
                <w:sz w:val="20"/>
                <w:szCs w:val="20"/>
                <w:lang w:val="en-GB" w:eastAsia="ja-JP"/>
              </w:rPr>
              <w:t>.</w:t>
            </w:r>
          </w:p>
          <w:p w:rsidR="00EE37DD" w:rsidRDefault="00EE37DD" w:rsidP="00EE37DD">
            <w:pPr>
              <w:rPr>
                <w:sz w:val="20"/>
                <w:szCs w:val="20"/>
                <w:lang w:val="en-GB" w:eastAsia="ja-JP"/>
              </w:rPr>
            </w:pPr>
          </w:p>
          <w:p w:rsidR="00EE37DD" w:rsidRPr="00EE37DD" w:rsidRDefault="00EE37DD" w:rsidP="00EE37DD">
            <w:pPr>
              <w:rPr>
                <w:b/>
                <w:sz w:val="20"/>
                <w:szCs w:val="20"/>
                <w:lang w:val="en-GB" w:eastAsia="ja-JP"/>
              </w:rPr>
            </w:pPr>
            <w:r w:rsidRPr="00EE37DD">
              <w:rPr>
                <w:b/>
                <w:sz w:val="20"/>
                <w:szCs w:val="20"/>
                <w:lang w:val="en-GB" w:eastAsia="ja-JP"/>
              </w:rPr>
              <w:t>Qualifications</w:t>
            </w:r>
          </w:p>
          <w:p w:rsidR="00737453" w:rsidRDefault="00737453" w:rsidP="00861C68">
            <w:pPr>
              <w:pStyle w:val="ListParagraph"/>
              <w:numPr>
                <w:ilvl w:val="0"/>
                <w:numId w:val="26"/>
              </w:numPr>
              <w:ind w:left="372"/>
              <w:rPr>
                <w:sz w:val="20"/>
                <w:szCs w:val="20"/>
                <w:lang w:val="en-GB" w:eastAsia="ja-JP"/>
              </w:rPr>
            </w:pPr>
            <w:r>
              <w:rPr>
                <w:sz w:val="20"/>
                <w:szCs w:val="20"/>
                <w:lang w:val="en-GB" w:eastAsia="ja-JP"/>
              </w:rPr>
              <w:t>Master’s degree or higher in a relevant field, such as</w:t>
            </w:r>
            <w:r w:rsidR="007452D6">
              <w:rPr>
                <w:sz w:val="20"/>
                <w:szCs w:val="20"/>
                <w:lang w:val="en-GB" w:eastAsia="ja-JP"/>
              </w:rPr>
              <w:t xml:space="preserve"> Environmental or Biological Sciences, International Development</w:t>
            </w:r>
            <w:r>
              <w:rPr>
                <w:sz w:val="20"/>
                <w:szCs w:val="20"/>
                <w:lang w:val="en-GB" w:eastAsia="ja-JP"/>
              </w:rPr>
              <w:t xml:space="preserve"> </w:t>
            </w:r>
          </w:p>
          <w:p w:rsidR="007452D6" w:rsidRPr="00BC1A34" w:rsidRDefault="007452D6" w:rsidP="00861C68">
            <w:pPr>
              <w:numPr>
                <w:ilvl w:val="0"/>
                <w:numId w:val="26"/>
              </w:numPr>
              <w:ind w:left="372"/>
              <w:contextualSpacing w:val="0"/>
              <w:rPr>
                <w:rFonts w:cs="Arial"/>
                <w:sz w:val="20"/>
                <w:szCs w:val="20"/>
              </w:rPr>
            </w:pPr>
            <w:r w:rsidRPr="00BC1A34">
              <w:rPr>
                <w:rFonts w:cs="Arial"/>
                <w:sz w:val="20"/>
                <w:szCs w:val="20"/>
              </w:rPr>
              <w:t>Proven and extensive international experience in environment and natural resources management projects.</w:t>
            </w:r>
          </w:p>
          <w:p w:rsidR="007452D6" w:rsidRPr="00BC1A34" w:rsidRDefault="007452D6" w:rsidP="00861C68">
            <w:pPr>
              <w:numPr>
                <w:ilvl w:val="0"/>
                <w:numId w:val="26"/>
              </w:numPr>
              <w:ind w:left="372"/>
              <w:contextualSpacing w:val="0"/>
              <w:rPr>
                <w:rFonts w:cs="Arial"/>
                <w:sz w:val="20"/>
                <w:szCs w:val="20"/>
              </w:rPr>
            </w:pPr>
            <w:r w:rsidRPr="00BC1A34">
              <w:rPr>
                <w:rFonts w:cs="Arial"/>
                <w:sz w:val="20"/>
                <w:szCs w:val="20"/>
              </w:rPr>
              <w:t>Proven past experience in UNDP-GEF project formulation/design, including the drafting of GEF-compliant project documents and endorsement requests.</w:t>
            </w:r>
          </w:p>
          <w:p w:rsidR="007452D6" w:rsidRPr="00BC1A34" w:rsidRDefault="007452D6" w:rsidP="00861C68">
            <w:pPr>
              <w:numPr>
                <w:ilvl w:val="0"/>
                <w:numId w:val="26"/>
              </w:numPr>
              <w:ind w:left="372"/>
              <w:contextualSpacing w:val="0"/>
              <w:rPr>
                <w:rFonts w:cs="Arial"/>
                <w:sz w:val="20"/>
                <w:szCs w:val="20"/>
              </w:rPr>
            </w:pPr>
            <w:r w:rsidRPr="00BC1A34">
              <w:rPr>
                <w:rFonts w:cs="Arial"/>
                <w:sz w:val="20"/>
                <w:szCs w:val="20"/>
              </w:rPr>
              <w:t>At least 10 years’ experience designing and/or implementing environment and natural resources management activities in developing countries; direct experience in ridge-to-reef projects or similar projects is desirable</w:t>
            </w:r>
          </w:p>
          <w:p w:rsidR="007452D6" w:rsidRPr="00BC1A34" w:rsidRDefault="007452D6" w:rsidP="00861C68">
            <w:pPr>
              <w:numPr>
                <w:ilvl w:val="0"/>
                <w:numId w:val="26"/>
              </w:numPr>
              <w:ind w:left="372"/>
              <w:contextualSpacing w:val="0"/>
              <w:rPr>
                <w:rFonts w:cs="Arial"/>
                <w:sz w:val="20"/>
                <w:szCs w:val="20"/>
              </w:rPr>
            </w:pPr>
            <w:r w:rsidRPr="00BC1A34">
              <w:rPr>
                <w:rFonts w:cs="Arial"/>
                <w:sz w:val="20"/>
                <w:szCs w:val="20"/>
              </w:rPr>
              <w:t xml:space="preserve">Ability to conduct research and analysis, with strong synthesis skills. </w:t>
            </w:r>
          </w:p>
          <w:p w:rsidR="007452D6" w:rsidRPr="00BC1A34" w:rsidRDefault="007452D6" w:rsidP="00861C68">
            <w:pPr>
              <w:numPr>
                <w:ilvl w:val="0"/>
                <w:numId w:val="26"/>
              </w:numPr>
              <w:ind w:left="372"/>
              <w:contextualSpacing w:val="0"/>
              <w:rPr>
                <w:rFonts w:cs="Arial"/>
                <w:sz w:val="20"/>
                <w:szCs w:val="20"/>
              </w:rPr>
            </w:pPr>
            <w:r w:rsidRPr="00BC1A34">
              <w:rPr>
                <w:rFonts w:cs="Arial"/>
                <w:sz w:val="20"/>
                <w:szCs w:val="20"/>
              </w:rPr>
              <w:t>Experience working with international organizations, including UNDP, is preferred but not required.</w:t>
            </w:r>
          </w:p>
          <w:p w:rsidR="007452D6" w:rsidRPr="00BC1A34" w:rsidRDefault="007452D6" w:rsidP="00861C68">
            <w:pPr>
              <w:numPr>
                <w:ilvl w:val="0"/>
                <w:numId w:val="26"/>
              </w:numPr>
              <w:ind w:left="372"/>
              <w:contextualSpacing w:val="0"/>
              <w:rPr>
                <w:rFonts w:cs="Arial"/>
                <w:sz w:val="20"/>
                <w:szCs w:val="20"/>
              </w:rPr>
            </w:pPr>
            <w:r w:rsidRPr="00BC1A34">
              <w:rPr>
                <w:rFonts w:cs="Arial"/>
                <w:sz w:val="20"/>
                <w:szCs w:val="20"/>
              </w:rPr>
              <w:t>Previous experience working in Small Island Development States (SIDS) is an advantage.</w:t>
            </w:r>
          </w:p>
          <w:p w:rsidR="007452D6" w:rsidRPr="00BC1A34" w:rsidRDefault="007452D6" w:rsidP="00861C68">
            <w:pPr>
              <w:numPr>
                <w:ilvl w:val="0"/>
                <w:numId w:val="26"/>
              </w:numPr>
              <w:ind w:left="372"/>
              <w:contextualSpacing w:val="0"/>
              <w:rPr>
                <w:rFonts w:cs="Arial"/>
                <w:sz w:val="20"/>
                <w:szCs w:val="20"/>
              </w:rPr>
            </w:pPr>
            <w:r w:rsidRPr="00BC1A34">
              <w:rPr>
                <w:rFonts w:cs="Arial"/>
                <w:sz w:val="20"/>
                <w:szCs w:val="20"/>
              </w:rPr>
              <w:t>Regional (Western Indian Ocean) and national (Seychelles) experience is highly desirable.</w:t>
            </w:r>
          </w:p>
          <w:p w:rsidR="007452D6" w:rsidRDefault="007452D6" w:rsidP="00861C68">
            <w:pPr>
              <w:pStyle w:val="ListParagraph"/>
              <w:numPr>
                <w:ilvl w:val="0"/>
                <w:numId w:val="26"/>
              </w:numPr>
              <w:ind w:left="372"/>
              <w:rPr>
                <w:sz w:val="20"/>
                <w:szCs w:val="20"/>
                <w:lang w:val="en-GB" w:eastAsia="ja-JP"/>
              </w:rPr>
            </w:pPr>
            <w:r w:rsidRPr="00BC1A34">
              <w:rPr>
                <w:rFonts w:cs="Arial"/>
                <w:sz w:val="20"/>
                <w:szCs w:val="20"/>
              </w:rPr>
              <w:t xml:space="preserve">Fluency in </w:t>
            </w:r>
            <w:r>
              <w:rPr>
                <w:rFonts w:cs="Arial"/>
                <w:sz w:val="20"/>
                <w:szCs w:val="20"/>
              </w:rPr>
              <w:t xml:space="preserve">written and spoken </w:t>
            </w:r>
            <w:r w:rsidRPr="00BC1A34">
              <w:rPr>
                <w:rFonts w:cs="Arial"/>
                <w:sz w:val="20"/>
                <w:szCs w:val="20"/>
              </w:rPr>
              <w:t>English is required.</w:t>
            </w:r>
          </w:p>
          <w:p w:rsidR="0045665C" w:rsidRPr="00DD1B85" w:rsidRDefault="0045665C" w:rsidP="00737453">
            <w:pPr>
              <w:pStyle w:val="ListParagraph"/>
              <w:rPr>
                <w:sz w:val="20"/>
                <w:szCs w:val="20"/>
                <w:lang w:val="en-GB" w:eastAsia="ja-JP"/>
              </w:rPr>
            </w:pPr>
          </w:p>
        </w:tc>
      </w:tr>
      <w:tr w:rsidR="0069760C" w:rsidTr="00B154AE">
        <w:tc>
          <w:tcPr>
            <w:tcW w:w="1673" w:type="dxa"/>
          </w:tcPr>
          <w:p w:rsidR="0069760C" w:rsidRPr="00E82063" w:rsidRDefault="0069760C" w:rsidP="0069760C">
            <w:pPr>
              <w:rPr>
                <w:b/>
                <w:sz w:val="20"/>
                <w:szCs w:val="20"/>
                <w:lang w:val="en-GB" w:eastAsia="ja-JP"/>
              </w:rPr>
            </w:pPr>
            <w:r w:rsidRPr="00E82063">
              <w:rPr>
                <w:b/>
                <w:sz w:val="20"/>
                <w:szCs w:val="20"/>
                <w:lang w:val="en-GB" w:eastAsia="ja-JP"/>
              </w:rPr>
              <w:t xml:space="preserve">Position: </w:t>
            </w:r>
            <w:r>
              <w:rPr>
                <w:sz w:val="20"/>
                <w:szCs w:val="20"/>
                <w:lang w:val="en-GB" w:eastAsia="ja-JP"/>
              </w:rPr>
              <w:t>Forestry Specialist</w:t>
            </w:r>
          </w:p>
          <w:p w:rsidR="0069760C" w:rsidRPr="00E82063" w:rsidRDefault="0069760C" w:rsidP="0069760C">
            <w:pPr>
              <w:rPr>
                <w:sz w:val="20"/>
                <w:szCs w:val="20"/>
                <w:lang w:val="en-GB" w:eastAsia="ja-JP"/>
              </w:rPr>
            </w:pPr>
          </w:p>
          <w:p w:rsidR="0069760C" w:rsidRPr="00E82063" w:rsidRDefault="0069760C" w:rsidP="0069760C">
            <w:pPr>
              <w:rPr>
                <w:sz w:val="20"/>
                <w:szCs w:val="20"/>
                <w:lang w:val="en-GB" w:eastAsia="ja-JP"/>
              </w:rPr>
            </w:pPr>
            <w:r w:rsidRPr="00E82063">
              <w:rPr>
                <w:b/>
                <w:sz w:val="20"/>
                <w:szCs w:val="20"/>
                <w:lang w:val="en-GB" w:eastAsia="ja-JP"/>
              </w:rPr>
              <w:t>Type:</w:t>
            </w:r>
            <w:r w:rsidRPr="00E82063">
              <w:rPr>
                <w:sz w:val="20"/>
                <w:szCs w:val="20"/>
                <w:lang w:val="en-GB" w:eastAsia="ja-JP"/>
              </w:rPr>
              <w:t xml:space="preserve"> IC</w:t>
            </w:r>
          </w:p>
          <w:p w:rsidR="0069760C" w:rsidRPr="00E82063" w:rsidRDefault="0069760C" w:rsidP="0069760C">
            <w:pPr>
              <w:rPr>
                <w:sz w:val="20"/>
                <w:szCs w:val="20"/>
                <w:lang w:val="en-GB" w:eastAsia="ja-JP"/>
              </w:rPr>
            </w:pPr>
          </w:p>
          <w:p w:rsidR="0069760C" w:rsidRPr="00E82063" w:rsidRDefault="0069760C" w:rsidP="0069760C">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3,750</w:t>
            </w:r>
          </w:p>
          <w:p w:rsidR="0069760C" w:rsidRPr="00E82063" w:rsidRDefault="0069760C" w:rsidP="0069760C">
            <w:pPr>
              <w:rPr>
                <w:sz w:val="20"/>
                <w:szCs w:val="20"/>
                <w:lang w:val="en-GB" w:eastAsia="ja-JP"/>
              </w:rPr>
            </w:pPr>
          </w:p>
          <w:p w:rsidR="0069760C" w:rsidRPr="00E82063" w:rsidRDefault="0069760C" w:rsidP="0069760C">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Pr>
                <w:sz w:val="20"/>
                <w:szCs w:val="20"/>
                <w:lang w:val="en-GB" w:eastAsia="ja-JP"/>
              </w:rPr>
              <w:t>6</w:t>
            </w:r>
            <w:r w:rsidRPr="00E82063">
              <w:rPr>
                <w:sz w:val="20"/>
                <w:szCs w:val="20"/>
                <w:lang w:val="en-GB" w:eastAsia="ja-JP"/>
              </w:rPr>
              <w:t xml:space="preserve"> weeks</w:t>
            </w:r>
            <w:r>
              <w:rPr>
                <w:sz w:val="20"/>
                <w:szCs w:val="20"/>
                <w:lang w:val="en-GB" w:eastAsia="ja-JP"/>
              </w:rPr>
              <w:t xml:space="preserve"> (30 days)</w:t>
            </w:r>
          </w:p>
          <w:p w:rsidR="0069760C" w:rsidRPr="00E82063" w:rsidRDefault="0069760C" w:rsidP="0069760C">
            <w:pPr>
              <w:rPr>
                <w:b/>
                <w:sz w:val="20"/>
                <w:szCs w:val="20"/>
                <w:lang w:val="en-GB" w:eastAsia="ja-JP"/>
              </w:rPr>
            </w:pPr>
          </w:p>
        </w:tc>
        <w:tc>
          <w:tcPr>
            <w:tcW w:w="7564" w:type="dxa"/>
          </w:tcPr>
          <w:p w:rsidR="0069760C" w:rsidRDefault="0069760C" w:rsidP="0069760C">
            <w:pPr>
              <w:rPr>
                <w:b/>
                <w:sz w:val="20"/>
                <w:szCs w:val="20"/>
                <w:lang w:val="en-GB" w:eastAsia="ja-JP"/>
              </w:rPr>
            </w:pPr>
            <w:r>
              <w:rPr>
                <w:b/>
                <w:sz w:val="20"/>
                <w:szCs w:val="20"/>
                <w:lang w:val="en-GB" w:eastAsia="ja-JP"/>
              </w:rPr>
              <w:t>Role</w:t>
            </w:r>
          </w:p>
          <w:p w:rsidR="0069760C" w:rsidRDefault="0069760C" w:rsidP="0069760C">
            <w:pPr>
              <w:rPr>
                <w:rFonts w:cs="Arial"/>
                <w:sz w:val="20"/>
                <w:szCs w:val="20"/>
                <w:lang w:val="en-GB"/>
              </w:rPr>
            </w:pPr>
            <w:r>
              <w:rPr>
                <w:sz w:val="20"/>
                <w:szCs w:val="20"/>
                <w:lang w:val="en-GB" w:eastAsia="ja-JP"/>
              </w:rPr>
              <w:t>The Forestry Specialist</w:t>
            </w:r>
            <w:r>
              <w:rPr>
                <w:rFonts w:cs="Arial"/>
                <w:sz w:val="20"/>
                <w:szCs w:val="20"/>
                <w:lang w:val="en-GB"/>
              </w:rPr>
              <w:t xml:space="preserve"> will work in close cooperation with the project Agronomist/</w:t>
            </w:r>
            <w:r w:rsidR="005F04D1">
              <w:rPr>
                <w:rFonts w:cs="Arial"/>
                <w:sz w:val="20"/>
                <w:szCs w:val="20"/>
                <w:lang w:val="en-GB"/>
              </w:rPr>
              <w:t xml:space="preserve"> </w:t>
            </w:r>
            <w:r>
              <w:rPr>
                <w:rFonts w:cs="Arial"/>
                <w:sz w:val="20"/>
                <w:szCs w:val="20"/>
                <w:lang w:val="en-GB"/>
              </w:rPr>
              <w:t>Agroforestry Specialist to deliver the below technical studies.</w:t>
            </w:r>
          </w:p>
          <w:p w:rsidR="0069760C" w:rsidRDefault="0069760C" w:rsidP="0069760C">
            <w:pPr>
              <w:rPr>
                <w:sz w:val="20"/>
                <w:szCs w:val="20"/>
                <w:lang w:val="en-GB" w:eastAsia="ja-JP"/>
              </w:rPr>
            </w:pPr>
          </w:p>
          <w:p w:rsidR="0069760C" w:rsidRPr="00EE37DD" w:rsidRDefault="0069760C" w:rsidP="0069760C">
            <w:pPr>
              <w:rPr>
                <w:b/>
                <w:sz w:val="20"/>
                <w:szCs w:val="20"/>
                <w:lang w:val="en-GB" w:eastAsia="ja-JP"/>
              </w:rPr>
            </w:pPr>
            <w:r w:rsidRPr="00EE37DD">
              <w:rPr>
                <w:b/>
                <w:sz w:val="20"/>
                <w:szCs w:val="20"/>
                <w:lang w:val="en-GB" w:eastAsia="ja-JP"/>
              </w:rPr>
              <w:t>Deliverables</w:t>
            </w:r>
          </w:p>
          <w:p w:rsidR="0069760C" w:rsidRDefault="0069760C" w:rsidP="00861C68">
            <w:pPr>
              <w:numPr>
                <w:ilvl w:val="0"/>
                <w:numId w:val="28"/>
              </w:numPr>
              <w:rPr>
                <w:rFonts w:cs="Arial"/>
                <w:sz w:val="20"/>
                <w:szCs w:val="20"/>
                <w:lang w:val="en-GB"/>
              </w:rPr>
            </w:pPr>
            <w:r>
              <w:rPr>
                <w:rFonts w:cs="Arial"/>
                <w:sz w:val="20"/>
                <w:szCs w:val="20"/>
                <w:lang w:val="en-GB"/>
              </w:rPr>
              <w:t>Review of the capacity of the relevant forestry and agroforestry management institutions in Seychelles (within DOE, SNPA and SAA), and the capacity for response to fires (Fire and Rescue service, community fire prevention and fire-fighting groups).</w:t>
            </w:r>
          </w:p>
          <w:p w:rsidR="0069760C" w:rsidRDefault="0069760C" w:rsidP="00861C68">
            <w:pPr>
              <w:numPr>
                <w:ilvl w:val="0"/>
                <w:numId w:val="28"/>
              </w:numPr>
              <w:rPr>
                <w:rFonts w:cs="Arial"/>
                <w:sz w:val="20"/>
                <w:szCs w:val="20"/>
                <w:lang w:val="en-GB"/>
              </w:rPr>
            </w:pPr>
            <w:r>
              <w:rPr>
                <w:rFonts w:cs="Arial"/>
                <w:sz w:val="20"/>
                <w:szCs w:val="20"/>
                <w:lang w:val="en-GB"/>
              </w:rPr>
              <w:t>Review of current forestry and agroforestry practices. Pay particular attention to pilot agroforestry interventions funded by FAO and implemented by SAA.</w:t>
            </w:r>
          </w:p>
          <w:p w:rsidR="0069760C" w:rsidRDefault="0069760C" w:rsidP="00861C68">
            <w:pPr>
              <w:numPr>
                <w:ilvl w:val="0"/>
                <w:numId w:val="28"/>
              </w:numPr>
              <w:rPr>
                <w:rFonts w:cs="Arial"/>
                <w:sz w:val="20"/>
                <w:szCs w:val="20"/>
                <w:lang w:val="en-GB"/>
              </w:rPr>
            </w:pPr>
            <w:r>
              <w:rPr>
                <w:rFonts w:cs="Arial"/>
                <w:sz w:val="20"/>
                <w:szCs w:val="20"/>
                <w:lang w:val="en-GB"/>
              </w:rPr>
              <w:t>Assessment of the current donor environment for forestry and agroforestry interventions to ensure the activities of the project are synergistic with other planned interventions (e.g. AfDB loan funds).</w:t>
            </w:r>
          </w:p>
          <w:p w:rsidR="0069760C" w:rsidRPr="00AE3AC9" w:rsidRDefault="0069760C" w:rsidP="00861C68">
            <w:pPr>
              <w:numPr>
                <w:ilvl w:val="0"/>
                <w:numId w:val="28"/>
              </w:numPr>
              <w:rPr>
                <w:rFonts w:cs="Arial"/>
                <w:sz w:val="20"/>
                <w:szCs w:val="20"/>
                <w:lang w:val="en-GB"/>
              </w:rPr>
            </w:pPr>
            <w:r>
              <w:rPr>
                <w:rFonts w:cs="Arial"/>
                <w:sz w:val="20"/>
                <w:szCs w:val="20"/>
              </w:rPr>
              <w:t xml:space="preserve">Assessment of the potential for forest land management, including such issues as extension of KBAs (high biodiversity areas) as protected or sustainable use zones, the relevance and feasibility of the ‘Green Spine’ approach under the Seychelles Strategic Plan, etc. </w:t>
            </w:r>
          </w:p>
          <w:p w:rsidR="0069760C" w:rsidRPr="00AE3AC9" w:rsidRDefault="0069760C" w:rsidP="00861C68">
            <w:pPr>
              <w:numPr>
                <w:ilvl w:val="0"/>
                <w:numId w:val="28"/>
              </w:numPr>
              <w:rPr>
                <w:rFonts w:cs="Arial"/>
                <w:sz w:val="20"/>
                <w:szCs w:val="20"/>
                <w:lang w:val="en-GB"/>
              </w:rPr>
            </w:pPr>
            <w:r>
              <w:rPr>
                <w:rFonts w:cs="Arial"/>
                <w:sz w:val="20"/>
                <w:szCs w:val="20"/>
              </w:rPr>
              <w:t>Proposals for forest management procedures that could be applied under the project to high biodiversity areas and other areas, including IAS control measures.</w:t>
            </w:r>
          </w:p>
          <w:p w:rsidR="0069760C" w:rsidRPr="00AE3AC9" w:rsidRDefault="0069760C" w:rsidP="00861C68">
            <w:pPr>
              <w:numPr>
                <w:ilvl w:val="0"/>
                <w:numId w:val="28"/>
              </w:numPr>
              <w:rPr>
                <w:rFonts w:cs="Arial"/>
                <w:sz w:val="20"/>
                <w:szCs w:val="20"/>
                <w:lang w:val="en-GB"/>
              </w:rPr>
            </w:pPr>
            <w:r>
              <w:rPr>
                <w:rFonts w:cs="Arial"/>
                <w:sz w:val="20"/>
                <w:szCs w:val="20"/>
              </w:rPr>
              <w:t>Proposals for forest rehabilitation measures to be supported under the project, including tree nursery development (with reference to initiatives already underway through e.g. EBA projects).</w:t>
            </w:r>
          </w:p>
          <w:p w:rsidR="0069760C" w:rsidRDefault="0069760C" w:rsidP="00861C68">
            <w:pPr>
              <w:numPr>
                <w:ilvl w:val="0"/>
                <w:numId w:val="28"/>
              </w:numPr>
              <w:rPr>
                <w:rFonts w:cs="Arial"/>
                <w:sz w:val="20"/>
                <w:szCs w:val="20"/>
                <w:lang w:val="en-GB"/>
              </w:rPr>
            </w:pPr>
            <w:r>
              <w:rPr>
                <w:rFonts w:cs="Arial"/>
                <w:sz w:val="20"/>
                <w:szCs w:val="20"/>
                <w:lang w:val="en-GB"/>
              </w:rPr>
              <w:t>In collaboration with the Agronomist, proposals for agroforestry measures to be supported under the project that encompass maintenance or enhancement of biodiversity values with addressing land management issues and pollution/sedimentation issues.</w:t>
            </w:r>
          </w:p>
          <w:p w:rsidR="0069760C" w:rsidRDefault="0069760C" w:rsidP="00861C68">
            <w:pPr>
              <w:numPr>
                <w:ilvl w:val="0"/>
                <w:numId w:val="28"/>
              </w:numPr>
              <w:rPr>
                <w:rFonts w:cs="Arial"/>
                <w:sz w:val="20"/>
                <w:szCs w:val="20"/>
                <w:lang w:val="en-GB"/>
              </w:rPr>
            </w:pPr>
            <w:r>
              <w:rPr>
                <w:rFonts w:cs="Arial"/>
                <w:sz w:val="20"/>
                <w:szCs w:val="20"/>
                <w:lang w:val="en-GB"/>
              </w:rPr>
              <w:t>In liaison with the Agronomist and with UNDP SGP and other stakeholders, such as EBA projects, identification of the extent to which farmers and farmers’ associations, or other community groups such as watershed management committees, can be engaged in implementing project activities.</w:t>
            </w:r>
          </w:p>
          <w:p w:rsidR="00F86190" w:rsidRDefault="00F86190" w:rsidP="00861C68">
            <w:pPr>
              <w:numPr>
                <w:ilvl w:val="0"/>
                <w:numId w:val="28"/>
              </w:numPr>
              <w:rPr>
                <w:rFonts w:cs="Arial"/>
                <w:sz w:val="20"/>
                <w:szCs w:val="20"/>
                <w:lang w:val="en-GB"/>
              </w:rPr>
            </w:pPr>
            <w:r>
              <w:rPr>
                <w:rFonts w:cs="Arial"/>
                <w:sz w:val="20"/>
                <w:szCs w:val="20"/>
                <w:lang w:val="en-GB"/>
              </w:rPr>
              <w:t xml:space="preserve">Combine the above into a </w:t>
            </w:r>
            <w:r w:rsidRPr="00F86190">
              <w:rPr>
                <w:rFonts w:cs="Arial"/>
                <w:b/>
                <w:sz w:val="20"/>
                <w:szCs w:val="20"/>
                <w:lang w:val="en-GB"/>
              </w:rPr>
              <w:t>Forestry baseline study</w:t>
            </w:r>
            <w:r>
              <w:rPr>
                <w:rFonts w:cs="Arial"/>
                <w:sz w:val="20"/>
                <w:szCs w:val="20"/>
                <w:lang w:val="en-GB"/>
              </w:rPr>
              <w:t xml:space="preserve"> providing relevant information for incorporation into the Prodoc.</w:t>
            </w:r>
          </w:p>
          <w:p w:rsidR="0069760C" w:rsidRDefault="0069760C" w:rsidP="0069760C">
            <w:pPr>
              <w:rPr>
                <w:sz w:val="20"/>
                <w:szCs w:val="20"/>
                <w:lang w:val="en-GB" w:eastAsia="ja-JP"/>
              </w:rPr>
            </w:pPr>
          </w:p>
          <w:p w:rsidR="0069760C" w:rsidRPr="00EE37DD" w:rsidRDefault="0069760C" w:rsidP="0069760C">
            <w:pPr>
              <w:rPr>
                <w:b/>
                <w:sz w:val="20"/>
                <w:szCs w:val="20"/>
                <w:lang w:val="en-GB" w:eastAsia="ja-JP"/>
              </w:rPr>
            </w:pPr>
            <w:r w:rsidRPr="00EE37DD">
              <w:rPr>
                <w:b/>
                <w:sz w:val="20"/>
                <w:szCs w:val="20"/>
                <w:lang w:val="en-GB" w:eastAsia="ja-JP"/>
              </w:rPr>
              <w:t>Qualifications</w:t>
            </w:r>
          </w:p>
          <w:p w:rsidR="0069760C" w:rsidRDefault="0069760C" w:rsidP="00861C68">
            <w:pPr>
              <w:pStyle w:val="ListParagraph"/>
              <w:numPr>
                <w:ilvl w:val="0"/>
                <w:numId w:val="27"/>
              </w:numPr>
              <w:ind w:left="372"/>
              <w:rPr>
                <w:sz w:val="20"/>
                <w:szCs w:val="20"/>
                <w:lang w:val="en-GB" w:eastAsia="ja-JP"/>
              </w:rPr>
            </w:pPr>
            <w:r>
              <w:rPr>
                <w:sz w:val="20"/>
                <w:szCs w:val="20"/>
                <w:lang w:val="en-GB" w:eastAsia="ja-JP"/>
              </w:rPr>
              <w:t xml:space="preserve">Master’s degree or higher in a relevant field, such as Forestry or Agroforestry </w:t>
            </w:r>
          </w:p>
          <w:p w:rsidR="0069760C" w:rsidRPr="00BC1A34" w:rsidRDefault="0069760C" w:rsidP="00861C68">
            <w:pPr>
              <w:numPr>
                <w:ilvl w:val="0"/>
                <w:numId w:val="27"/>
              </w:numPr>
              <w:ind w:left="372"/>
              <w:contextualSpacing w:val="0"/>
              <w:rPr>
                <w:rFonts w:cs="Arial"/>
                <w:sz w:val="20"/>
                <w:szCs w:val="20"/>
              </w:rPr>
            </w:pPr>
            <w:r w:rsidRPr="00BC1A34">
              <w:rPr>
                <w:rFonts w:cs="Arial"/>
                <w:sz w:val="20"/>
                <w:szCs w:val="20"/>
              </w:rPr>
              <w:t>At least 10 years’ international experience in sustainable forest management and agroforestry projects.</w:t>
            </w:r>
          </w:p>
          <w:p w:rsidR="0069760C" w:rsidRPr="00BC1A34" w:rsidRDefault="0069760C" w:rsidP="00861C68">
            <w:pPr>
              <w:numPr>
                <w:ilvl w:val="0"/>
                <w:numId w:val="27"/>
              </w:numPr>
              <w:ind w:left="372"/>
              <w:contextualSpacing w:val="0"/>
              <w:rPr>
                <w:rFonts w:cs="Arial"/>
                <w:sz w:val="20"/>
                <w:szCs w:val="20"/>
              </w:rPr>
            </w:pPr>
            <w:r w:rsidRPr="00BC1A34">
              <w:rPr>
                <w:rFonts w:cs="Arial"/>
                <w:sz w:val="20"/>
                <w:szCs w:val="20"/>
              </w:rPr>
              <w:t>Specific experience in institutional capacity assessment of forestry and agroforestry institutions is required</w:t>
            </w:r>
          </w:p>
          <w:p w:rsidR="0069760C" w:rsidRPr="00BC1A34" w:rsidRDefault="0069760C" w:rsidP="00861C68">
            <w:pPr>
              <w:numPr>
                <w:ilvl w:val="0"/>
                <w:numId w:val="27"/>
              </w:numPr>
              <w:ind w:left="372"/>
              <w:contextualSpacing w:val="0"/>
              <w:rPr>
                <w:rFonts w:cs="Arial"/>
                <w:sz w:val="20"/>
                <w:szCs w:val="20"/>
              </w:rPr>
            </w:pPr>
            <w:r w:rsidRPr="00BC1A34">
              <w:rPr>
                <w:rFonts w:cs="Arial"/>
                <w:sz w:val="20"/>
                <w:szCs w:val="20"/>
              </w:rPr>
              <w:t>Specific expertise in the context of Small Island Development States (SIDS) is preferred; regional (Western Indian Ocean) and national (Seychelles) experience is highly desirable</w:t>
            </w:r>
          </w:p>
          <w:p w:rsidR="0069760C" w:rsidRPr="00BC1A34" w:rsidRDefault="0069760C" w:rsidP="00861C68">
            <w:pPr>
              <w:numPr>
                <w:ilvl w:val="0"/>
                <w:numId w:val="27"/>
              </w:numPr>
              <w:ind w:left="372"/>
              <w:contextualSpacing w:val="0"/>
              <w:rPr>
                <w:rFonts w:cs="Arial"/>
                <w:sz w:val="20"/>
                <w:szCs w:val="20"/>
              </w:rPr>
            </w:pPr>
            <w:r w:rsidRPr="00BC1A34">
              <w:rPr>
                <w:rFonts w:cs="Arial"/>
                <w:sz w:val="20"/>
                <w:szCs w:val="20"/>
              </w:rPr>
              <w:t>Proven past experience in UNDP-GEF project formulation/design is an advantage.</w:t>
            </w:r>
          </w:p>
          <w:p w:rsidR="0069760C" w:rsidRPr="00BC1A34" w:rsidRDefault="0069760C" w:rsidP="00861C68">
            <w:pPr>
              <w:numPr>
                <w:ilvl w:val="0"/>
                <w:numId w:val="27"/>
              </w:numPr>
              <w:ind w:left="372"/>
              <w:contextualSpacing w:val="0"/>
              <w:rPr>
                <w:rFonts w:cs="Arial"/>
                <w:sz w:val="20"/>
                <w:szCs w:val="20"/>
              </w:rPr>
            </w:pPr>
            <w:r w:rsidRPr="00BC1A34">
              <w:rPr>
                <w:rFonts w:cs="Arial"/>
                <w:sz w:val="20"/>
                <w:szCs w:val="20"/>
              </w:rPr>
              <w:t xml:space="preserve">Ability to conduct research and analysis, with strong synthesis skills. </w:t>
            </w:r>
          </w:p>
          <w:p w:rsidR="0069760C" w:rsidRDefault="0069760C" w:rsidP="00861C68">
            <w:pPr>
              <w:pStyle w:val="ListParagraph"/>
              <w:numPr>
                <w:ilvl w:val="0"/>
                <w:numId w:val="27"/>
              </w:numPr>
              <w:ind w:left="372"/>
              <w:rPr>
                <w:sz w:val="20"/>
                <w:szCs w:val="20"/>
                <w:lang w:val="en-GB" w:eastAsia="ja-JP"/>
              </w:rPr>
            </w:pPr>
            <w:r w:rsidRPr="00BC1A34">
              <w:rPr>
                <w:rFonts w:cs="Arial"/>
                <w:sz w:val="20"/>
                <w:szCs w:val="20"/>
              </w:rPr>
              <w:t xml:space="preserve">Fluency in </w:t>
            </w:r>
            <w:r>
              <w:rPr>
                <w:rFonts w:cs="Arial"/>
                <w:sz w:val="20"/>
                <w:szCs w:val="20"/>
              </w:rPr>
              <w:t xml:space="preserve">written and spoken </w:t>
            </w:r>
            <w:r w:rsidRPr="00BC1A34">
              <w:rPr>
                <w:rFonts w:cs="Arial"/>
                <w:sz w:val="20"/>
                <w:szCs w:val="20"/>
              </w:rPr>
              <w:t>English is required.</w:t>
            </w:r>
          </w:p>
          <w:p w:rsidR="0069760C" w:rsidRDefault="0069760C" w:rsidP="0069760C">
            <w:pPr>
              <w:rPr>
                <w:b/>
                <w:sz w:val="20"/>
                <w:szCs w:val="20"/>
                <w:lang w:val="en-GB" w:eastAsia="ja-JP"/>
              </w:rPr>
            </w:pPr>
          </w:p>
        </w:tc>
      </w:tr>
      <w:tr w:rsidR="00F86190" w:rsidTr="00B154AE">
        <w:tc>
          <w:tcPr>
            <w:tcW w:w="1673" w:type="dxa"/>
          </w:tcPr>
          <w:p w:rsidR="00F86190" w:rsidRPr="00E82063" w:rsidRDefault="00F86190" w:rsidP="00F86190">
            <w:pPr>
              <w:rPr>
                <w:b/>
                <w:sz w:val="20"/>
                <w:szCs w:val="20"/>
                <w:lang w:val="en-GB" w:eastAsia="ja-JP"/>
              </w:rPr>
            </w:pPr>
            <w:r w:rsidRPr="00E82063">
              <w:rPr>
                <w:b/>
                <w:sz w:val="20"/>
                <w:szCs w:val="20"/>
                <w:lang w:val="en-GB" w:eastAsia="ja-JP"/>
              </w:rPr>
              <w:t xml:space="preserve">Position: </w:t>
            </w:r>
            <w:r>
              <w:rPr>
                <w:sz w:val="20"/>
                <w:szCs w:val="20"/>
                <w:lang w:val="en-GB" w:eastAsia="ja-JP"/>
              </w:rPr>
              <w:t xml:space="preserve">National Coordinator </w:t>
            </w:r>
          </w:p>
          <w:p w:rsidR="00F86190" w:rsidRPr="00E82063" w:rsidRDefault="00F86190" w:rsidP="00F86190">
            <w:pPr>
              <w:rPr>
                <w:sz w:val="20"/>
                <w:szCs w:val="20"/>
                <w:lang w:val="en-GB" w:eastAsia="ja-JP"/>
              </w:rPr>
            </w:pPr>
          </w:p>
          <w:p w:rsidR="00F86190" w:rsidRPr="00E82063" w:rsidRDefault="00F86190" w:rsidP="00F86190">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Pr>
                <w:sz w:val="20"/>
                <w:szCs w:val="20"/>
                <w:lang w:val="en-GB" w:eastAsia="ja-JP"/>
              </w:rPr>
              <w:t>NC</w:t>
            </w:r>
          </w:p>
          <w:p w:rsidR="00F86190" w:rsidRPr="00E82063" w:rsidRDefault="00F86190" w:rsidP="00F86190">
            <w:pPr>
              <w:rPr>
                <w:sz w:val="20"/>
                <w:szCs w:val="20"/>
                <w:lang w:val="en-GB" w:eastAsia="ja-JP"/>
              </w:rPr>
            </w:pPr>
          </w:p>
          <w:p w:rsidR="00F86190" w:rsidRPr="00E82063" w:rsidRDefault="00F86190" w:rsidP="00F86190">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1,500</w:t>
            </w:r>
          </w:p>
          <w:p w:rsidR="00F86190" w:rsidRPr="00E82063" w:rsidRDefault="00F86190" w:rsidP="00F86190">
            <w:pPr>
              <w:rPr>
                <w:sz w:val="20"/>
                <w:szCs w:val="20"/>
                <w:lang w:val="en-GB" w:eastAsia="ja-JP"/>
              </w:rPr>
            </w:pPr>
          </w:p>
          <w:p w:rsidR="00F86190" w:rsidRPr="00E82063" w:rsidRDefault="00F86190" w:rsidP="00F86190">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Pr>
                <w:sz w:val="20"/>
                <w:szCs w:val="20"/>
                <w:lang w:val="en-GB" w:eastAsia="ja-JP"/>
              </w:rPr>
              <w:t>8</w:t>
            </w:r>
            <w:r w:rsidRPr="00E82063">
              <w:rPr>
                <w:sz w:val="20"/>
                <w:szCs w:val="20"/>
                <w:lang w:val="en-GB" w:eastAsia="ja-JP"/>
              </w:rPr>
              <w:t xml:space="preserve"> weeks</w:t>
            </w:r>
            <w:r>
              <w:rPr>
                <w:sz w:val="20"/>
                <w:szCs w:val="20"/>
                <w:lang w:val="en-GB" w:eastAsia="ja-JP"/>
              </w:rPr>
              <w:t xml:space="preserve"> (over 8 months)</w:t>
            </w:r>
          </w:p>
          <w:p w:rsidR="00F86190" w:rsidRPr="00E82063" w:rsidRDefault="00F86190" w:rsidP="0069760C">
            <w:pPr>
              <w:rPr>
                <w:b/>
                <w:sz w:val="20"/>
                <w:szCs w:val="20"/>
                <w:lang w:val="en-GB" w:eastAsia="ja-JP"/>
              </w:rPr>
            </w:pPr>
          </w:p>
        </w:tc>
        <w:tc>
          <w:tcPr>
            <w:tcW w:w="7564" w:type="dxa"/>
          </w:tcPr>
          <w:p w:rsidR="00F86190" w:rsidRDefault="00F86190" w:rsidP="00F86190">
            <w:pPr>
              <w:rPr>
                <w:b/>
                <w:sz w:val="20"/>
                <w:szCs w:val="20"/>
                <w:lang w:val="en-GB" w:eastAsia="ja-JP"/>
              </w:rPr>
            </w:pPr>
            <w:r>
              <w:rPr>
                <w:b/>
                <w:sz w:val="20"/>
                <w:szCs w:val="20"/>
                <w:lang w:val="en-GB" w:eastAsia="ja-JP"/>
              </w:rPr>
              <w:t>Role</w:t>
            </w:r>
          </w:p>
          <w:p w:rsidR="00F86190" w:rsidRDefault="00F86190" w:rsidP="00F86190">
            <w:pPr>
              <w:rPr>
                <w:rFonts w:cs="Arial"/>
                <w:sz w:val="20"/>
                <w:szCs w:val="20"/>
                <w:lang w:val="en-GB"/>
              </w:rPr>
            </w:pPr>
            <w:r>
              <w:rPr>
                <w:sz w:val="20"/>
                <w:szCs w:val="20"/>
                <w:lang w:val="en-GB" w:eastAsia="ja-JP"/>
              </w:rPr>
              <w:t>The National Coordinator will work closely with the GEF PPG</w:t>
            </w:r>
            <w:r w:rsidRPr="00EE37DD">
              <w:rPr>
                <w:sz w:val="20"/>
                <w:szCs w:val="20"/>
                <w:lang w:val="en-GB" w:eastAsia="ja-JP"/>
              </w:rPr>
              <w:t xml:space="preserve"> Team Leader and will be responsible for</w:t>
            </w:r>
            <w:r>
              <w:rPr>
                <w:sz w:val="20"/>
                <w:szCs w:val="20"/>
                <w:lang w:val="en-GB" w:eastAsia="ja-JP"/>
              </w:rPr>
              <w:t xml:space="preserve"> coordination and follow-up within Seychelles during the development of the UNDP Project Document (ProDoc) and CEO Endorsement Request. The National Coordinator will support the GEF PPG Team Leader and UNDP in deployment and oversight of the consultant team.</w:t>
            </w:r>
          </w:p>
          <w:p w:rsidR="00F86190" w:rsidRDefault="00F86190" w:rsidP="00F86190">
            <w:pPr>
              <w:rPr>
                <w:sz w:val="20"/>
                <w:szCs w:val="20"/>
                <w:lang w:val="en-GB" w:eastAsia="ja-JP"/>
              </w:rPr>
            </w:pPr>
          </w:p>
          <w:p w:rsidR="00F86190" w:rsidRDefault="00F86190" w:rsidP="00F86190">
            <w:pPr>
              <w:rPr>
                <w:b/>
                <w:sz w:val="20"/>
                <w:szCs w:val="20"/>
                <w:lang w:val="en-GB" w:eastAsia="ja-JP"/>
              </w:rPr>
            </w:pPr>
            <w:r w:rsidRPr="00EE37DD">
              <w:rPr>
                <w:b/>
                <w:sz w:val="20"/>
                <w:szCs w:val="20"/>
                <w:lang w:val="en-GB" w:eastAsia="ja-JP"/>
              </w:rPr>
              <w:t>Deliverables</w:t>
            </w:r>
          </w:p>
          <w:p w:rsidR="00F86190" w:rsidRDefault="00F86190" w:rsidP="00F86190">
            <w:pPr>
              <w:rPr>
                <w:b/>
                <w:sz w:val="20"/>
                <w:szCs w:val="20"/>
                <w:lang w:val="en-GB" w:eastAsia="ja-JP"/>
              </w:rPr>
            </w:pPr>
          </w:p>
          <w:p w:rsidR="00F86190" w:rsidRPr="00F86190" w:rsidRDefault="00F86190" w:rsidP="00F86190">
            <w:pPr>
              <w:rPr>
                <w:sz w:val="20"/>
                <w:szCs w:val="20"/>
                <w:lang w:val="en-GB" w:eastAsia="ja-JP"/>
              </w:rPr>
            </w:pPr>
            <w:r>
              <w:rPr>
                <w:sz w:val="20"/>
                <w:szCs w:val="20"/>
                <w:lang w:val="en-GB" w:eastAsia="ja-JP"/>
              </w:rPr>
              <w:t xml:space="preserve">1)    </w:t>
            </w:r>
            <w:r w:rsidRPr="00F86190">
              <w:rPr>
                <w:sz w:val="20"/>
                <w:szCs w:val="20"/>
                <w:lang w:val="en-GB" w:eastAsia="ja-JP"/>
              </w:rPr>
              <w:t>Coordination:</w:t>
            </w:r>
          </w:p>
          <w:p w:rsidR="00F86190" w:rsidRDefault="00F86190" w:rsidP="00861C68">
            <w:pPr>
              <w:numPr>
                <w:ilvl w:val="0"/>
                <w:numId w:val="29"/>
              </w:numPr>
              <w:rPr>
                <w:rFonts w:cs="Arial"/>
                <w:sz w:val="20"/>
                <w:szCs w:val="20"/>
                <w:lang w:val="en-GB"/>
              </w:rPr>
            </w:pPr>
            <w:r>
              <w:rPr>
                <w:rFonts w:cs="Arial"/>
                <w:sz w:val="20"/>
                <w:szCs w:val="20"/>
                <w:lang w:val="en-GB"/>
              </w:rPr>
              <w:t>Support UNDP in managing</w:t>
            </w:r>
            <w:r w:rsidRPr="003F2A86">
              <w:rPr>
                <w:rFonts w:cs="Arial"/>
                <w:sz w:val="20"/>
                <w:szCs w:val="20"/>
                <w:lang w:val="en-GB"/>
              </w:rPr>
              <w:t xml:space="preserve"> the PPG process</w:t>
            </w:r>
          </w:p>
          <w:p w:rsidR="00F86190" w:rsidRPr="003F2A86" w:rsidRDefault="00F86190" w:rsidP="00861C68">
            <w:pPr>
              <w:numPr>
                <w:ilvl w:val="0"/>
                <w:numId w:val="29"/>
              </w:numPr>
              <w:rPr>
                <w:rFonts w:cs="Arial"/>
                <w:sz w:val="20"/>
                <w:szCs w:val="20"/>
                <w:lang w:val="en-GB"/>
              </w:rPr>
            </w:pPr>
            <w:r>
              <w:rPr>
                <w:rFonts w:cs="Arial"/>
                <w:sz w:val="20"/>
                <w:szCs w:val="20"/>
                <w:lang w:val="en-GB"/>
              </w:rPr>
              <w:t>Follow-up on other consultant inputs in terms of addressing data gaps and obtaining information from stakeholders</w:t>
            </w:r>
          </w:p>
          <w:p w:rsidR="00F86190" w:rsidRDefault="00F86190" w:rsidP="00861C68">
            <w:pPr>
              <w:numPr>
                <w:ilvl w:val="0"/>
                <w:numId w:val="29"/>
              </w:numPr>
              <w:rPr>
                <w:rFonts w:cs="Arial"/>
                <w:sz w:val="20"/>
                <w:szCs w:val="20"/>
                <w:lang w:val="en-GB"/>
              </w:rPr>
            </w:pPr>
            <w:r>
              <w:rPr>
                <w:rFonts w:cs="Arial"/>
                <w:sz w:val="20"/>
                <w:szCs w:val="20"/>
                <w:lang w:val="en-GB"/>
              </w:rPr>
              <w:t>As required, r</w:t>
            </w:r>
            <w:r w:rsidRPr="003F2A86">
              <w:rPr>
                <w:rFonts w:cs="Arial"/>
                <w:sz w:val="20"/>
                <w:szCs w:val="20"/>
                <w:lang w:val="en-GB"/>
              </w:rPr>
              <w:t>eview and comment on reports and</w:t>
            </w:r>
            <w:r>
              <w:rPr>
                <w:rFonts w:cs="Arial"/>
                <w:sz w:val="20"/>
                <w:szCs w:val="20"/>
                <w:lang w:val="en-GB"/>
              </w:rPr>
              <w:t xml:space="preserve"> other products submitted by other</w:t>
            </w:r>
            <w:r w:rsidRPr="003F2A86">
              <w:rPr>
                <w:rFonts w:cs="Arial"/>
                <w:sz w:val="20"/>
                <w:szCs w:val="20"/>
                <w:lang w:val="en-GB"/>
              </w:rPr>
              <w:t xml:space="preserve"> project short-term consultants and partners</w:t>
            </w:r>
          </w:p>
          <w:p w:rsidR="00F86190" w:rsidRPr="00CC0B25" w:rsidRDefault="00F86190" w:rsidP="00861C68">
            <w:pPr>
              <w:numPr>
                <w:ilvl w:val="0"/>
                <w:numId w:val="29"/>
              </w:numPr>
              <w:rPr>
                <w:rFonts w:cs="Arial"/>
                <w:sz w:val="20"/>
                <w:szCs w:val="20"/>
                <w:lang w:val="en-GB"/>
              </w:rPr>
            </w:pPr>
            <w:r>
              <w:rPr>
                <w:rFonts w:cs="Arial"/>
                <w:sz w:val="20"/>
                <w:szCs w:val="20"/>
                <w:lang w:val="en-GB"/>
              </w:rPr>
              <w:t>Facilitate stakeholder meetings and workshops</w:t>
            </w:r>
          </w:p>
          <w:p w:rsidR="00F86190" w:rsidRDefault="00F86190" w:rsidP="00861C68">
            <w:pPr>
              <w:numPr>
                <w:ilvl w:val="0"/>
                <w:numId w:val="29"/>
              </w:numPr>
              <w:rPr>
                <w:rFonts w:cs="Arial"/>
                <w:sz w:val="20"/>
                <w:szCs w:val="20"/>
                <w:lang w:val="en-GB"/>
              </w:rPr>
            </w:pPr>
            <w:r w:rsidRPr="003F2A86">
              <w:rPr>
                <w:rFonts w:cs="Arial"/>
                <w:sz w:val="20"/>
                <w:szCs w:val="20"/>
                <w:lang w:val="en-GB"/>
              </w:rPr>
              <w:t>Participate in r</w:t>
            </w:r>
            <w:r>
              <w:rPr>
                <w:rFonts w:cs="Arial"/>
                <w:sz w:val="20"/>
                <w:szCs w:val="20"/>
                <w:lang w:val="en-GB"/>
              </w:rPr>
              <w:t>elevant consultation processes.</w:t>
            </w:r>
          </w:p>
          <w:p w:rsidR="00F86190" w:rsidRDefault="00F86190" w:rsidP="00861C68">
            <w:pPr>
              <w:numPr>
                <w:ilvl w:val="0"/>
                <w:numId w:val="29"/>
              </w:numPr>
              <w:rPr>
                <w:rFonts w:cs="Arial"/>
                <w:sz w:val="20"/>
                <w:szCs w:val="20"/>
                <w:lang w:val="en-GB"/>
              </w:rPr>
            </w:pPr>
            <w:r>
              <w:rPr>
                <w:rFonts w:cs="Arial"/>
                <w:sz w:val="20"/>
                <w:szCs w:val="20"/>
                <w:lang w:val="en-GB"/>
              </w:rPr>
              <w:t>Take a lead role in liaising with potential co-financing partners and obtaining co-financing letters</w:t>
            </w:r>
          </w:p>
          <w:p w:rsidR="00F86190" w:rsidRDefault="00F86190" w:rsidP="00F86190">
            <w:pPr>
              <w:ind w:left="-22"/>
              <w:rPr>
                <w:rFonts w:cs="Arial"/>
                <w:sz w:val="20"/>
                <w:szCs w:val="20"/>
                <w:lang w:val="en-GB"/>
              </w:rPr>
            </w:pPr>
          </w:p>
          <w:p w:rsidR="00F86190" w:rsidRDefault="00F86190" w:rsidP="00F86190">
            <w:pPr>
              <w:ind w:left="-22"/>
              <w:rPr>
                <w:rFonts w:cs="Arial"/>
                <w:sz w:val="20"/>
                <w:szCs w:val="20"/>
                <w:lang w:val="en-GB"/>
              </w:rPr>
            </w:pPr>
            <w:r>
              <w:rPr>
                <w:rFonts w:cs="Arial"/>
                <w:sz w:val="20"/>
                <w:szCs w:val="20"/>
                <w:lang w:val="en-GB"/>
              </w:rPr>
              <w:t>2)    Information management:</w:t>
            </w:r>
          </w:p>
          <w:p w:rsidR="00F86190" w:rsidRDefault="00F86190" w:rsidP="00861C68">
            <w:pPr>
              <w:numPr>
                <w:ilvl w:val="0"/>
                <w:numId w:val="30"/>
              </w:numPr>
              <w:rPr>
                <w:rFonts w:cs="Arial"/>
                <w:sz w:val="20"/>
                <w:szCs w:val="20"/>
                <w:lang w:val="en-GB"/>
              </w:rPr>
            </w:pPr>
            <w:r>
              <w:rPr>
                <w:rFonts w:cs="Arial"/>
                <w:sz w:val="20"/>
                <w:szCs w:val="20"/>
                <w:lang w:val="en-GB"/>
              </w:rPr>
              <w:t>Introduce the project to potential partners not so far engaged in project development, particularly District Administrations at the target districts</w:t>
            </w:r>
          </w:p>
          <w:p w:rsidR="00F86190" w:rsidRDefault="00F86190" w:rsidP="00861C68">
            <w:pPr>
              <w:numPr>
                <w:ilvl w:val="0"/>
                <w:numId w:val="30"/>
              </w:numPr>
              <w:rPr>
                <w:rFonts w:cs="Arial"/>
                <w:sz w:val="20"/>
                <w:szCs w:val="20"/>
                <w:lang w:val="en-GB"/>
              </w:rPr>
            </w:pPr>
            <w:r>
              <w:rPr>
                <w:rFonts w:cs="Arial"/>
                <w:sz w:val="20"/>
                <w:szCs w:val="20"/>
                <w:lang w:val="en-GB"/>
              </w:rPr>
              <w:t>Assess project needs for incorporating interventions to improve national reporting capacity e.g. to Nairobi convention</w:t>
            </w:r>
          </w:p>
          <w:p w:rsidR="00F86190" w:rsidRDefault="00F86190" w:rsidP="00861C68">
            <w:pPr>
              <w:numPr>
                <w:ilvl w:val="0"/>
                <w:numId w:val="30"/>
              </w:numPr>
              <w:rPr>
                <w:rFonts w:cs="Arial"/>
                <w:sz w:val="20"/>
                <w:szCs w:val="20"/>
                <w:lang w:val="en-GB"/>
              </w:rPr>
            </w:pPr>
            <w:r>
              <w:rPr>
                <w:rFonts w:cs="Arial"/>
                <w:sz w:val="20"/>
                <w:szCs w:val="20"/>
                <w:lang w:val="en-GB"/>
              </w:rPr>
              <w:t xml:space="preserve">Liaise with RTA and define needs for knowledge sharing </w:t>
            </w:r>
          </w:p>
          <w:p w:rsidR="00F86190" w:rsidRDefault="00F86190" w:rsidP="0069760C">
            <w:pPr>
              <w:rPr>
                <w:b/>
                <w:sz w:val="20"/>
                <w:szCs w:val="20"/>
                <w:lang w:val="en-GB" w:eastAsia="ja-JP"/>
              </w:rPr>
            </w:pPr>
          </w:p>
          <w:p w:rsidR="00001956" w:rsidRDefault="00001956" w:rsidP="00001956">
            <w:pPr>
              <w:rPr>
                <w:b/>
                <w:sz w:val="20"/>
                <w:szCs w:val="20"/>
                <w:lang w:val="en-GB" w:eastAsia="ja-JP"/>
              </w:rPr>
            </w:pPr>
            <w:r w:rsidRPr="00EE37DD">
              <w:rPr>
                <w:b/>
                <w:sz w:val="20"/>
                <w:szCs w:val="20"/>
                <w:lang w:val="en-GB" w:eastAsia="ja-JP"/>
              </w:rPr>
              <w:t>Qualifications</w:t>
            </w:r>
          </w:p>
          <w:p w:rsidR="00E777E6" w:rsidRPr="00001956" w:rsidRDefault="00E777E6" w:rsidP="00D65545">
            <w:pPr>
              <w:pStyle w:val="Heading3"/>
              <w:numPr>
                <w:ilvl w:val="0"/>
                <w:numId w:val="31"/>
              </w:numPr>
              <w:outlineLvl w:val="2"/>
              <w:rPr>
                <w:b/>
              </w:rPr>
            </w:pPr>
            <w:r w:rsidRPr="00001956">
              <w:rPr>
                <w:lang w:eastAsia="ja-JP"/>
              </w:rPr>
              <w:t xml:space="preserve">University degree or </w:t>
            </w:r>
            <w:r w:rsidRPr="00001956">
              <w:t>in environment, natural resources management, or a related subject.</w:t>
            </w:r>
          </w:p>
          <w:p w:rsidR="00E777E6" w:rsidRPr="00001956" w:rsidRDefault="00E777E6" w:rsidP="00D65545">
            <w:pPr>
              <w:pStyle w:val="Heading3"/>
              <w:numPr>
                <w:ilvl w:val="0"/>
                <w:numId w:val="31"/>
              </w:numPr>
              <w:outlineLvl w:val="2"/>
              <w:rPr>
                <w:b/>
              </w:rPr>
            </w:pPr>
            <w:r w:rsidRPr="00001956">
              <w:t>At least 5 years’ proven experience in environment and natural resources management projects.</w:t>
            </w:r>
          </w:p>
          <w:p w:rsidR="00E777E6" w:rsidRPr="00E777E6" w:rsidRDefault="00E777E6" w:rsidP="00D65545">
            <w:pPr>
              <w:pStyle w:val="Heading3"/>
              <w:numPr>
                <w:ilvl w:val="0"/>
                <w:numId w:val="31"/>
              </w:numPr>
              <w:outlineLvl w:val="2"/>
              <w:rPr>
                <w:b/>
              </w:rPr>
            </w:pPr>
            <w:r w:rsidRPr="00001956">
              <w:t>Past working experience with the key national stakeholders of the project is required, and specific experience in communications and information management is preferred</w:t>
            </w:r>
            <w:r w:rsidRPr="00E777E6">
              <w:t>.</w:t>
            </w:r>
          </w:p>
          <w:p w:rsidR="00E777E6" w:rsidRPr="00E777E6" w:rsidRDefault="00E777E6" w:rsidP="00E777E6">
            <w:pPr>
              <w:pStyle w:val="ListParagraph"/>
              <w:numPr>
                <w:ilvl w:val="0"/>
                <w:numId w:val="31"/>
              </w:numPr>
              <w:rPr>
                <w:sz w:val="20"/>
                <w:szCs w:val="20"/>
                <w:lang w:val="en-GB"/>
              </w:rPr>
            </w:pPr>
            <w:r w:rsidRPr="00E777E6">
              <w:rPr>
                <w:sz w:val="20"/>
                <w:szCs w:val="20"/>
                <w:lang w:val="en-GB"/>
              </w:rPr>
              <w:t xml:space="preserve">Past </w:t>
            </w:r>
            <w:r w:rsidRPr="00E777E6">
              <w:rPr>
                <w:sz w:val="20"/>
                <w:szCs w:val="20"/>
              </w:rPr>
              <w:t>experience in UNDP-GEF project formulation/design, or the design and development of projects for other donors, is an advantage.</w:t>
            </w:r>
          </w:p>
          <w:p w:rsidR="00E777E6" w:rsidRPr="00001956" w:rsidRDefault="00E777E6" w:rsidP="00D65545">
            <w:pPr>
              <w:pStyle w:val="Heading3"/>
              <w:numPr>
                <w:ilvl w:val="0"/>
                <w:numId w:val="31"/>
              </w:numPr>
              <w:outlineLvl w:val="2"/>
              <w:rPr>
                <w:b/>
              </w:rPr>
            </w:pPr>
            <w:r w:rsidRPr="00001956">
              <w:t xml:space="preserve">Ability to conduct research and analysis, with strong synthesis skills. </w:t>
            </w:r>
          </w:p>
          <w:p w:rsidR="00001956" w:rsidRPr="00001956" w:rsidRDefault="00001956" w:rsidP="00D65545">
            <w:pPr>
              <w:pStyle w:val="Heading3"/>
              <w:numPr>
                <w:ilvl w:val="0"/>
                <w:numId w:val="31"/>
              </w:numPr>
              <w:outlineLvl w:val="2"/>
              <w:rPr>
                <w:b/>
              </w:rPr>
            </w:pPr>
            <w:r w:rsidRPr="00001956">
              <w:t>Experience working with international organizations, including UNDP, is preferred but not required.</w:t>
            </w:r>
          </w:p>
          <w:p w:rsidR="00001956" w:rsidRPr="00001956" w:rsidRDefault="00001956" w:rsidP="00D65545">
            <w:pPr>
              <w:pStyle w:val="Heading3"/>
              <w:numPr>
                <w:ilvl w:val="0"/>
                <w:numId w:val="31"/>
              </w:numPr>
              <w:outlineLvl w:val="2"/>
              <w:rPr>
                <w:b/>
                <w:lang w:eastAsia="ja-JP"/>
              </w:rPr>
            </w:pPr>
            <w:r w:rsidRPr="00001956">
              <w:t>Fluency in written and spoken English is required.</w:t>
            </w:r>
          </w:p>
          <w:p w:rsidR="00001956" w:rsidRDefault="00001956" w:rsidP="0069760C">
            <w:pPr>
              <w:rPr>
                <w:b/>
                <w:sz w:val="20"/>
                <w:szCs w:val="20"/>
                <w:lang w:val="en-GB" w:eastAsia="ja-JP"/>
              </w:rPr>
            </w:pPr>
          </w:p>
        </w:tc>
      </w:tr>
      <w:tr w:rsidR="00B1047C" w:rsidTr="00CC2DCA">
        <w:tc>
          <w:tcPr>
            <w:tcW w:w="1673" w:type="dxa"/>
          </w:tcPr>
          <w:p w:rsidR="00B1047C" w:rsidRPr="00E82063" w:rsidRDefault="00B1047C" w:rsidP="00CC2DCA">
            <w:pPr>
              <w:rPr>
                <w:b/>
                <w:sz w:val="20"/>
                <w:szCs w:val="20"/>
                <w:lang w:val="en-GB" w:eastAsia="ja-JP"/>
              </w:rPr>
            </w:pPr>
            <w:r w:rsidRPr="00E82063">
              <w:rPr>
                <w:b/>
                <w:sz w:val="20"/>
                <w:szCs w:val="20"/>
                <w:lang w:val="en-GB" w:eastAsia="ja-JP"/>
              </w:rPr>
              <w:t xml:space="preserve">Position: </w:t>
            </w:r>
            <w:r w:rsidR="00CC2DCA">
              <w:rPr>
                <w:sz w:val="20"/>
                <w:szCs w:val="20"/>
                <w:lang w:val="en-GB" w:eastAsia="ja-JP"/>
              </w:rPr>
              <w:t>MPA/TPA specialist</w:t>
            </w:r>
          </w:p>
          <w:p w:rsidR="00B1047C" w:rsidRPr="00E82063" w:rsidRDefault="00B1047C" w:rsidP="00CC2DCA">
            <w:pPr>
              <w:rPr>
                <w:sz w:val="20"/>
                <w:szCs w:val="20"/>
                <w:lang w:val="en-GB" w:eastAsia="ja-JP"/>
              </w:rPr>
            </w:pPr>
          </w:p>
          <w:p w:rsidR="00B1047C" w:rsidRPr="00E82063" w:rsidRDefault="00B1047C" w:rsidP="00CC2DCA">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sidR="00CC2DCA">
              <w:rPr>
                <w:sz w:val="20"/>
                <w:szCs w:val="20"/>
                <w:lang w:val="en-GB" w:eastAsia="ja-JP"/>
              </w:rPr>
              <w:t>NC</w:t>
            </w:r>
          </w:p>
          <w:p w:rsidR="00B1047C" w:rsidRPr="00E82063" w:rsidRDefault="00B1047C" w:rsidP="00CC2DCA">
            <w:pPr>
              <w:rPr>
                <w:sz w:val="20"/>
                <w:szCs w:val="20"/>
                <w:lang w:val="en-GB" w:eastAsia="ja-JP"/>
              </w:rPr>
            </w:pPr>
          </w:p>
          <w:p w:rsidR="00B1047C" w:rsidRPr="00E82063" w:rsidRDefault="00B1047C" w:rsidP="00CC2DCA">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1,</w:t>
            </w:r>
            <w:r w:rsidR="00CC2DCA">
              <w:rPr>
                <w:sz w:val="20"/>
                <w:szCs w:val="20"/>
                <w:lang w:val="en-GB" w:eastAsia="ja-JP"/>
              </w:rPr>
              <w:t>750</w:t>
            </w:r>
          </w:p>
          <w:p w:rsidR="00B1047C" w:rsidRPr="00E82063" w:rsidRDefault="00B1047C" w:rsidP="00CC2DCA">
            <w:pPr>
              <w:rPr>
                <w:sz w:val="20"/>
                <w:szCs w:val="20"/>
                <w:lang w:val="en-GB" w:eastAsia="ja-JP"/>
              </w:rPr>
            </w:pPr>
          </w:p>
          <w:p w:rsidR="00B1047C" w:rsidRPr="00E82063" w:rsidRDefault="00B1047C" w:rsidP="00CC2DCA">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sidR="00CC2DCA">
              <w:rPr>
                <w:sz w:val="20"/>
                <w:szCs w:val="20"/>
                <w:lang w:val="en-GB" w:eastAsia="ja-JP"/>
              </w:rPr>
              <w:t>4</w:t>
            </w:r>
            <w:r w:rsidRPr="00E82063">
              <w:rPr>
                <w:sz w:val="20"/>
                <w:szCs w:val="20"/>
                <w:lang w:val="en-GB" w:eastAsia="ja-JP"/>
              </w:rPr>
              <w:t xml:space="preserve"> weeks</w:t>
            </w:r>
            <w:r>
              <w:rPr>
                <w:sz w:val="20"/>
                <w:szCs w:val="20"/>
                <w:lang w:val="en-GB" w:eastAsia="ja-JP"/>
              </w:rPr>
              <w:t xml:space="preserve"> (</w:t>
            </w:r>
            <w:r w:rsidR="00CC2DCA">
              <w:rPr>
                <w:sz w:val="20"/>
                <w:szCs w:val="20"/>
                <w:lang w:val="en-GB" w:eastAsia="ja-JP"/>
              </w:rPr>
              <w:t>20 days</w:t>
            </w:r>
            <w:r>
              <w:rPr>
                <w:sz w:val="20"/>
                <w:szCs w:val="20"/>
                <w:lang w:val="en-GB" w:eastAsia="ja-JP"/>
              </w:rPr>
              <w:t>)</w:t>
            </w:r>
          </w:p>
          <w:p w:rsidR="00B1047C" w:rsidRPr="00E82063" w:rsidRDefault="00B1047C" w:rsidP="00CC2DCA">
            <w:pPr>
              <w:rPr>
                <w:b/>
                <w:sz w:val="20"/>
                <w:szCs w:val="20"/>
                <w:lang w:val="en-GB" w:eastAsia="ja-JP"/>
              </w:rPr>
            </w:pPr>
          </w:p>
        </w:tc>
        <w:tc>
          <w:tcPr>
            <w:tcW w:w="7564" w:type="dxa"/>
          </w:tcPr>
          <w:p w:rsidR="00B1047C" w:rsidRDefault="00B1047C" w:rsidP="00CC2DCA">
            <w:pPr>
              <w:rPr>
                <w:b/>
                <w:sz w:val="20"/>
                <w:szCs w:val="20"/>
                <w:lang w:val="en-GB" w:eastAsia="ja-JP"/>
              </w:rPr>
            </w:pPr>
            <w:r>
              <w:rPr>
                <w:b/>
                <w:sz w:val="20"/>
                <w:szCs w:val="20"/>
                <w:lang w:val="en-GB" w:eastAsia="ja-JP"/>
              </w:rPr>
              <w:t>Role</w:t>
            </w:r>
          </w:p>
          <w:p w:rsidR="00B1047C" w:rsidRDefault="00B1047C" w:rsidP="00CC2DCA">
            <w:pPr>
              <w:rPr>
                <w:rFonts w:cs="Arial"/>
                <w:sz w:val="20"/>
                <w:szCs w:val="20"/>
                <w:lang w:val="en-GB"/>
              </w:rPr>
            </w:pPr>
            <w:r>
              <w:rPr>
                <w:sz w:val="20"/>
                <w:szCs w:val="20"/>
                <w:lang w:val="en-GB" w:eastAsia="ja-JP"/>
              </w:rPr>
              <w:t xml:space="preserve">The </w:t>
            </w:r>
            <w:r w:rsidR="00CC2DCA">
              <w:rPr>
                <w:sz w:val="20"/>
                <w:szCs w:val="20"/>
                <w:lang w:val="en-GB" w:eastAsia="ja-JP"/>
              </w:rPr>
              <w:t>MPA/TPA Specialist will work in close cooperation with the GEF PPG</w:t>
            </w:r>
            <w:r w:rsidR="00CC2DCA" w:rsidRPr="00EE37DD">
              <w:rPr>
                <w:sz w:val="20"/>
                <w:szCs w:val="20"/>
                <w:lang w:val="en-GB" w:eastAsia="ja-JP"/>
              </w:rPr>
              <w:t xml:space="preserve"> Team Leader and will be responsible for</w:t>
            </w:r>
            <w:r w:rsidR="00CC2DCA">
              <w:rPr>
                <w:sz w:val="20"/>
                <w:szCs w:val="20"/>
                <w:lang w:val="en-GB" w:eastAsia="ja-JP"/>
              </w:rPr>
              <w:t xml:space="preserve"> aspects of project design related to interventions in support of MPAs and in the establishment of TPAs.</w:t>
            </w:r>
          </w:p>
          <w:p w:rsidR="00B1047C" w:rsidRDefault="00B1047C" w:rsidP="00CC2DCA">
            <w:pPr>
              <w:rPr>
                <w:sz w:val="20"/>
                <w:szCs w:val="20"/>
                <w:lang w:val="en-GB" w:eastAsia="ja-JP"/>
              </w:rPr>
            </w:pPr>
          </w:p>
          <w:p w:rsidR="00B1047C" w:rsidRDefault="00B1047C" w:rsidP="00CC2DCA">
            <w:pPr>
              <w:rPr>
                <w:b/>
                <w:sz w:val="20"/>
                <w:szCs w:val="20"/>
                <w:lang w:val="en-GB" w:eastAsia="ja-JP"/>
              </w:rPr>
            </w:pPr>
            <w:r w:rsidRPr="00EE37DD">
              <w:rPr>
                <w:b/>
                <w:sz w:val="20"/>
                <w:szCs w:val="20"/>
                <w:lang w:val="en-GB" w:eastAsia="ja-JP"/>
              </w:rPr>
              <w:t>Deliverables</w:t>
            </w:r>
          </w:p>
          <w:p w:rsidR="00CC2DCA" w:rsidRPr="00E65202" w:rsidRDefault="00CC2DCA" w:rsidP="00CC2DCA">
            <w:pPr>
              <w:numPr>
                <w:ilvl w:val="0"/>
                <w:numId w:val="35"/>
              </w:numPr>
              <w:ind w:left="338"/>
              <w:rPr>
                <w:rFonts w:cs="Arial"/>
                <w:sz w:val="20"/>
                <w:szCs w:val="20"/>
                <w:lang w:val="en-GB"/>
              </w:rPr>
            </w:pPr>
            <w:r>
              <w:rPr>
                <w:rFonts w:cs="Arial"/>
                <w:sz w:val="20"/>
                <w:szCs w:val="20"/>
                <w:lang w:val="en-GB"/>
              </w:rPr>
              <w:t>Review coral reef impacts and recovery following the HAB incident and coral bleaching incidents in recent years.  In particular, review information from post-2016 bleaching event coral reef surveys to locate possible areas of resilient reefs that project interventions should target.</w:t>
            </w:r>
          </w:p>
          <w:p w:rsidR="00CC2DCA" w:rsidRDefault="00CC2DCA" w:rsidP="00CC2DCA">
            <w:pPr>
              <w:numPr>
                <w:ilvl w:val="0"/>
                <w:numId w:val="35"/>
              </w:numPr>
              <w:ind w:left="338"/>
              <w:rPr>
                <w:rFonts w:cs="Arial"/>
                <w:sz w:val="20"/>
                <w:szCs w:val="20"/>
                <w:lang w:val="en-GB"/>
              </w:rPr>
            </w:pPr>
            <w:r>
              <w:rPr>
                <w:rFonts w:cs="Arial"/>
                <w:sz w:val="20"/>
                <w:szCs w:val="20"/>
                <w:lang w:val="en-GB"/>
              </w:rPr>
              <w:t>Assess the current status of MPAs, with reference to METTs produced for the GOS-UNDP-GEF PA Finance project and recently-developed Management Plans.</w:t>
            </w:r>
          </w:p>
          <w:p w:rsidR="00CC2DCA" w:rsidRDefault="00CC2DCA" w:rsidP="00CC2DCA">
            <w:pPr>
              <w:numPr>
                <w:ilvl w:val="0"/>
                <w:numId w:val="35"/>
              </w:numPr>
              <w:ind w:left="338"/>
              <w:rPr>
                <w:rFonts w:cs="Arial"/>
                <w:sz w:val="20"/>
                <w:szCs w:val="20"/>
                <w:lang w:val="en-GB"/>
              </w:rPr>
            </w:pPr>
            <w:r>
              <w:rPr>
                <w:rFonts w:cs="Arial"/>
                <w:sz w:val="20"/>
                <w:szCs w:val="20"/>
                <w:lang w:val="en-GB"/>
              </w:rPr>
              <w:t>Work with MCSS and other key stakeholders to develop a road map for implementation of TPAs that could be included within the project.</w:t>
            </w:r>
          </w:p>
          <w:p w:rsidR="00CC2DCA" w:rsidRDefault="00CC2DCA" w:rsidP="00CC2DCA">
            <w:pPr>
              <w:numPr>
                <w:ilvl w:val="0"/>
                <w:numId w:val="35"/>
              </w:numPr>
              <w:ind w:left="338"/>
              <w:rPr>
                <w:rFonts w:cs="Arial"/>
                <w:sz w:val="20"/>
                <w:szCs w:val="20"/>
                <w:lang w:val="en-GB"/>
              </w:rPr>
            </w:pPr>
            <w:r>
              <w:rPr>
                <w:rFonts w:cs="Arial"/>
                <w:sz w:val="20"/>
                <w:szCs w:val="20"/>
                <w:lang w:val="en-GB"/>
              </w:rPr>
              <w:t>Assist in the definition of baselines and indicators related to the management of land-based impacts on coastal areas and MPAs/TPAs in particular.</w:t>
            </w:r>
          </w:p>
          <w:p w:rsidR="00B1047C" w:rsidRDefault="00B1047C" w:rsidP="00CC2DCA">
            <w:pPr>
              <w:rPr>
                <w:b/>
                <w:sz w:val="20"/>
                <w:szCs w:val="20"/>
                <w:lang w:val="en-GB" w:eastAsia="ja-JP"/>
              </w:rPr>
            </w:pPr>
          </w:p>
          <w:p w:rsidR="00B1047C" w:rsidRPr="00EE37DD" w:rsidRDefault="00B1047C" w:rsidP="00CC2DCA">
            <w:pPr>
              <w:rPr>
                <w:b/>
                <w:sz w:val="20"/>
                <w:szCs w:val="20"/>
                <w:lang w:val="en-GB" w:eastAsia="ja-JP"/>
              </w:rPr>
            </w:pPr>
            <w:r w:rsidRPr="00EE37DD">
              <w:rPr>
                <w:b/>
                <w:sz w:val="20"/>
                <w:szCs w:val="20"/>
                <w:lang w:val="en-GB" w:eastAsia="ja-JP"/>
              </w:rPr>
              <w:t>Qualifications</w:t>
            </w:r>
          </w:p>
          <w:p w:rsidR="00B1047C" w:rsidRPr="00001956" w:rsidRDefault="00B1047C" w:rsidP="00D65545">
            <w:pPr>
              <w:pStyle w:val="Heading3"/>
              <w:numPr>
                <w:ilvl w:val="0"/>
                <w:numId w:val="39"/>
              </w:numPr>
              <w:outlineLvl w:val="2"/>
              <w:rPr>
                <w:b/>
              </w:rPr>
            </w:pPr>
            <w:r w:rsidRPr="00001956">
              <w:rPr>
                <w:lang w:eastAsia="ja-JP"/>
              </w:rPr>
              <w:t xml:space="preserve">University degree or </w:t>
            </w:r>
            <w:r w:rsidRPr="00001956">
              <w:t xml:space="preserve">in </w:t>
            </w:r>
            <w:r w:rsidR="00CC2DCA">
              <w:t xml:space="preserve">marine biology </w:t>
            </w:r>
            <w:r w:rsidRPr="00001956">
              <w:t>or a related subject.</w:t>
            </w:r>
          </w:p>
          <w:p w:rsidR="00CC2DCA" w:rsidRPr="00CC2DCA" w:rsidRDefault="00CC2DCA" w:rsidP="00CC2DCA">
            <w:pPr>
              <w:pStyle w:val="ListParagraph"/>
              <w:numPr>
                <w:ilvl w:val="0"/>
                <w:numId w:val="39"/>
              </w:numPr>
              <w:ind w:left="372"/>
              <w:contextualSpacing w:val="0"/>
              <w:rPr>
                <w:rFonts w:cs="Arial"/>
                <w:sz w:val="20"/>
                <w:szCs w:val="20"/>
              </w:rPr>
            </w:pPr>
            <w:r w:rsidRPr="00CC2DCA">
              <w:rPr>
                <w:rFonts w:cs="Arial"/>
                <w:sz w:val="20"/>
                <w:szCs w:val="20"/>
              </w:rPr>
              <w:t>At least 5 years’ experience in marine biology research and assessment in Seychelles; specific knowledge of coral reef biology and assessment is an advantage</w:t>
            </w:r>
          </w:p>
          <w:p w:rsidR="00CC2DCA" w:rsidRPr="00CC2DCA" w:rsidRDefault="00CC2DCA" w:rsidP="00CC2DCA">
            <w:pPr>
              <w:pStyle w:val="ListParagraph"/>
              <w:numPr>
                <w:ilvl w:val="0"/>
                <w:numId w:val="39"/>
              </w:numPr>
              <w:ind w:left="372"/>
              <w:contextualSpacing w:val="0"/>
              <w:rPr>
                <w:rFonts w:cs="Arial"/>
                <w:sz w:val="20"/>
                <w:szCs w:val="20"/>
              </w:rPr>
            </w:pPr>
            <w:r w:rsidRPr="00CC2DCA">
              <w:rPr>
                <w:rFonts w:cs="Arial"/>
                <w:sz w:val="20"/>
                <w:szCs w:val="20"/>
              </w:rPr>
              <w:t>Specific experience in MPA design and management is required</w:t>
            </w:r>
          </w:p>
          <w:p w:rsidR="00CC2DCA" w:rsidRPr="00CC2DCA" w:rsidRDefault="00CC2DCA" w:rsidP="00CC2DCA">
            <w:pPr>
              <w:pStyle w:val="ListParagraph"/>
              <w:numPr>
                <w:ilvl w:val="0"/>
                <w:numId w:val="39"/>
              </w:numPr>
              <w:ind w:left="372"/>
              <w:contextualSpacing w:val="0"/>
              <w:rPr>
                <w:rFonts w:cs="Arial"/>
                <w:sz w:val="20"/>
                <w:szCs w:val="20"/>
              </w:rPr>
            </w:pPr>
            <w:r w:rsidRPr="00CC2DCA">
              <w:rPr>
                <w:rFonts w:cs="Arial"/>
                <w:sz w:val="20"/>
                <w:szCs w:val="20"/>
              </w:rPr>
              <w:t>Knowledge of the approaches used in establishing Temporal Protected Areas, preferably in a marine setting, is an advantage</w:t>
            </w:r>
          </w:p>
          <w:p w:rsidR="00CC2DCA" w:rsidRPr="00CC2DCA" w:rsidRDefault="00CC2DCA" w:rsidP="00CC2DCA">
            <w:pPr>
              <w:pStyle w:val="ListParagraph"/>
              <w:numPr>
                <w:ilvl w:val="0"/>
                <w:numId w:val="39"/>
              </w:numPr>
              <w:ind w:left="372"/>
              <w:contextualSpacing w:val="0"/>
              <w:rPr>
                <w:rFonts w:cs="Arial"/>
                <w:sz w:val="20"/>
                <w:szCs w:val="20"/>
              </w:rPr>
            </w:pPr>
            <w:r w:rsidRPr="00CC2DCA">
              <w:rPr>
                <w:rFonts w:cs="Arial"/>
                <w:sz w:val="20"/>
                <w:szCs w:val="20"/>
              </w:rPr>
              <w:t>Past experience in UNDP-GEF project formulation/design is an advantage.</w:t>
            </w:r>
          </w:p>
          <w:p w:rsidR="00CC2DCA" w:rsidRPr="00CC2DCA" w:rsidRDefault="00CC2DCA" w:rsidP="00CC2DCA">
            <w:pPr>
              <w:pStyle w:val="ListParagraph"/>
              <w:numPr>
                <w:ilvl w:val="0"/>
                <w:numId w:val="39"/>
              </w:numPr>
              <w:ind w:left="372"/>
              <w:contextualSpacing w:val="0"/>
              <w:rPr>
                <w:rFonts w:cs="Arial"/>
                <w:sz w:val="20"/>
                <w:szCs w:val="20"/>
              </w:rPr>
            </w:pPr>
            <w:r w:rsidRPr="00CC2DCA">
              <w:rPr>
                <w:rFonts w:cs="Arial"/>
                <w:sz w:val="20"/>
                <w:szCs w:val="20"/>
              </w:rPr>
              <w:t xml:space="preserve">Ability to conduct research and analysis, with strong synthesis skills. </w:t>
            </w:r>
          </w:p>
          <w:p w:rsidR="00B1047C" w:rsidRPr="00001956" w:rsidRDefault="00B1047C" w:rsidP="00D65545">
            <w:pPr>
              <w:pStyle w:val="Heading3"/>
              <w:numPr>
                <w:ilvl w:val="0"/>
                <w:numId w:val="39"/>
              </w:numPr>
              <w:outlineLvl w:val="2"/>
              <w:rPr>
                <w:b/>
                <w:lang w:eastAsia="ja-JP"/>
              </w:rPr>
            </w:pPr>
            <w:r w:rsidRPr="00001956">
              <w:t>Fluency in written and spoken English is required.</w:t>
            </w:r>
          </w:p>
          <w:p w:rsidR="00B1047C" w:rsidRDefault="00B1047C" w:rsidP="00CC2DCA">
            <w:pPr>
              <w:rPr>
                <w:b/>
                <w:sz w:val="20"/>
                <w:szCs w:val="20"/>
                <w:lang w:val="en-GB" w:eastAsia="ja-JP"/>
              </w:rPr>
            </w:pPr>
          </w:p>
        </w:tc>
      </w:tr>
      <w:tr w:rsidR="00CC2DCA" w:rsidTr="00CC2DCA">
        <w:tc>
          <w:tcPr>
            <w:tcW w:w="1673" w:type="dxa"/>
          </w:tcPr>
          <w:p w:rsidR="00CC2DCA" w:rsidRPr="00E82063" w:rsidRDefault="00CC2DCA" w:rsidP="00CC2DCA">
            <w:pPr>
              <w:rPr>
                <w:b/>
                <w:sz w:val="20"/>
                <w:szCs w:val="20"/>
                <w:lang w:val="en-GB" w:eastAsia="ja-JP"/>
              </w:rPr>
            </w:pPr>
            <w:bookmarkStart w:id="14" w:name="_Hlk498414797"/>
            <w:r w:rsidRPr="00E82063">
              <w:rPr>
                <w:b/>
                <w:sz w:val="20"/>
                <w:szCs w:val="20"/>
                <w:lang w:val="en-GB" w:eastAsia="ja-JP"/>
              </w:rPr>
              <w:t xml:space="preserve">Position: </w:t>
            </w:r>
            <w:r>
              <w:rPr>
                <w:sz w:val="20"/>
                <w:szCs w:val="20"/>
                <w:lang w:val="en-GB" w:eastAsia="ja-JP"/>
              </w:rPr>
              <w:t>Capacity Assessment specialist</w:t>
            </w:r>
          </w:p>
          <w:p w:rsidR="00CC2DCA" w:rsidRPr="00E82063" w:rsidRDefault="00CC2DCA" w:rsidP="00CC2DCA">
            <w:pPr>
              <w:rPr>
                <w:sz w:val="20"/>
                <w:szCs w:val="20"/>
                <w:lang w:val="en-GB" w:eastAsia="ja-JP"/>
              </w:rPr>
            </w:pPr>
          </w:p>
          <w:p w:rsidR="00CC2DCA" w:rsidRPr="00E82063" w:rsidRDefault="00CC2DCA" w:rsidP="00CC2DCA">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Pr>
                <w:sz w:val="20"/>
                <w:szCs w:val="20"/>
                <w:lang w:val="en-GB" w:eastAsia="ja-JP"/>
              </w:rPr>
              <w:t>NC</w:t>
            </w:r>
          </w:p>
          <w:p w:rsidR="00CC2DCA" w:rsidRPr="00E82063" w:rsidRDefault="00CC2DCA" w:rsidP="00CC2DCA">
            <w:pPr>
              <w:rPr>
                <w:sz w:val="20"/>
                <w:szCs w:val="20"/>
                <w:lang w:val="en-GB" w:eastAsia="ja-JP"/>
              </w:rPr>
            </w:pPr>
          </w:p>
          <w:p w:rsidR="00CC2DCA" w:rsidRPr="00E82063" w:rsidRDefault="00CC2DCA" w:rsidP="00CC2DCA">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1,750</w:t>
            </w:r>
          </w:p>
          <w:p w:rsidR="00CC2DCA" w:rsidRPr="00E82063" w:rsidRDefault="00CC2DCA" w:rsidP="00CC2DCA">
            <w:pPr>
              <w:rPr>
                <w:sz w:val="20"/>
                <w:szCs w:val="20"/>
                <w:lang w:val="en-GB" w:eastAsia="ja-JP"/>
              </w:rPr>
            </w:pPr>
          </w:p>
          <w:p w:rsidR="00CC2DCA" w:rsidRPr="00E82063" w:rsidRDefault="00CC2DCA" w:rsidP="00CC2DCA">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sidR="00D6292D">
              <w:rPr>
                <w:sz w:val="20"/>
                <w:szCs w:val="20"/>
                <w:lang w:val="en-GB" w:eastAsia="ja-JP"/>
              </w:rPr>
              <w:t>2</w:t>
            </w:r>
            <w:r w:rsidRPr="00E82063">
              <w:rPr>
                <w:sz w:val="20"/>
                <w:szCs w:val="20"/>
                <w:lang w:val="en-GB" w:eastAsia="ja-JP"/>
              </w:rPr>
              <w:t xml:space="preserve"> weeks</w:t>
            </w:r>
            <w:r>
              <w:rPr>
                <w:sz w:val="20"/>
                <w:szCs w:val="20"/>
                <w:lang w:val="en-GB" w:eastAsia="ja-JP"/>
              </w:rPr>
              <w:t xml:space="preserve"> (</w:t>
            </w:r>
            <w:r w:rsidR="00D6292D">
              <w:rPr>
                <w:sz w:val="20"/>
                <w:szCs w:val="20"/>
                <w:lang w:val="en-GB" w:eastAsia="ja-JP"/>
              </w:rPr>
              <w:t>1</w:t>
            </w:r>
            <w:r>
              <w:rPr>
                <w:sz w:val="20"/>
                <w:szCs w:val="20"/>
                <w:lang w:val="en-GB" w:eastAsia="ja-JP"/>
              </w:rPr>
              <w:t>0 days)</w:t>
            </w:r>
          </w:p>
          <w:p w:rsidR="00CC2DCA" w:rsidRPr="00E82063" w:rsidRDefault="00CC2DCA" w:rsidP="00CC2DCA">
            <w:pPr>
              <w:rPr>
                <w:b/>
                <w:sz w:val="20"/>
                <w:szCs w:val="20"/>
                <w:lang w:val="en-GB" w:eastAsia="ja-JP"/>
              </w:rPr>
            </w:pPr>
          </w:p>
        </w:tc>
        <w:tc>
          <w:tcPr>
            <w:tcW w:w="7564" w:type="dxa"/>
          </w:tcPr>
          <w:p w:rsidR="00CC2DCA" w:rsidRDefault="00CC2DCA" w:rsidP="00CC2DCA">
            <w:pPr>
              <w:rPr>
                <w:b/>
                <w:sz w:val="20"/>
                <w:szCs w:val="20"/>
                <w:lang w:val="en-GB" w:eastAsia="ja-JP"/>
              </w:rPr>
            </w:pPr>
            <w:r>
              <w:rPr>
                <w:b/>
                <w:sz w:val="20"/>
                <w:szCs w:val="20"/>
                <w:lang w:val="en-GB" w:eastAsia="ja-JP"/>
              </w:rPr>
              <w:t>Role</w:t>
            </w:r>
          </w:p>
          <w:p w:rsidR="00CC2DCA" w:rsidRDefault="00CC2DCA" w:rsidP="00CC2DCA">
            <w:pPr>
              <w:rPr>
                <w:rFonts w:cs="Arial"/>
                <w:sz w:val="20"/>
                <w:szCs w:val="20"/>
                <w:lang w:val="en-GB"/>
              </w:rPr>
            </w:pPr>
            <w:r>
              <w:rPr>
                <w:sz w:val="20"/>
                <w:szCs w:val="20"/>
                <w:lang w:val="en-GB" w:eastAsia="ja-JP"/>
              </w:rPr>
              <w:t>The Capacity Assessment Specialist will work in close cooperation with the GEF PPG</w:t>
            </w:r>
            <w:r w:rsidRPr="00EE37DD">
              <w:rPr>
                <w:sz w:val="20"/>
                <w:szCs w:val="20"/>
                <w:lang w:val="en-GB" w:eastAsia="ja-JP"/>
              </w:rPr>
              <w:t xml:space="preserve"> Team Leader and will be responsible for</w:t>
            </w:r>
            <w:r>
              <w:rPr>
                <w:sz w:val="20"/>
                <w:szCs w:val="20"/>
                <w:lang w:val="en-GB" w:eastAsia="ja-JP"/>
              </w:rPr>
              <w:t xml:space="preserve"> extending and up-dating of the </w:t>
            </w:r>
            <w:r w:rsidR="00D6292D">
              <w:rPr>
                <w:sz w:val="20"/>
                <w:szCs w:val="20"/>
                <w:lang w:val="en-GB" w:eastAsia="ja-JP"/>
              </w:rPr>
              <w:t xml:space="preserve">partners and institutional </w:t>
            </w:r>
            <w:r>
              <w:rPr>
                <w:sz w:val="20"/>
                <w:szCs w:val="20"/>
                <w:lang w:val="en-GB" w:eastAsia="ja-JP"/>
              </w:rPr>
              <w:t>capacity</w:t>
            </w:r>
            <w:r w:rsidR="00D6292D">
              <w:rPr>
                <w:sz w:val="20"/>
                <w:szCs w:val="20"/>
                <w:lang w:val="en-GB" w:eastAsia="ja-JP"/>
              </w:rPr>
              <w:t xml:space="preserve"> assessment undertaken during the NPFE stage to</w:t>
            </w:r>
            <w:r w:rsidR="00D6292D">
              <w:rPr>
                <w:rFonts w:cs="Arial"/>
                <w:sz w:val="20"/>
                <w:szCs w:val="20"/>
                <w:lang w:val="en-GB"/>
              </w:rPr>
              <w:t xml:space="preserve"> establish baselines for the project capacity assessment scorecard.</w:t>
            </w:r>
          </w:p>
          <w:p w:rsidR="00CC2DCA" w:rsidRDefault="00CC2DCA" w:rsidP="00CC2DCA">
            <w:pPr>
              <w:rPr>
                <w:sz w:val="20"/>
                <w:szCs w:val="20"/>
                <w:lang w:val="en-GB" w:eastAsia="ja-JP"/>
              </w:rPr>
            </w:pPr>
          </w:p>
          <w:p w:rsidR="00CC2DCA" w:rsidRPr="00D6292D" w:rsidRDefault="00CC2DCA" w:rsidP="00D6292D">
            <w:pPr>
              <w:rPr>
                <w:b/>
                <w:sz w:val="20"/>
                <w:szCs w:val="20"/>
                <w:lang w:val="en-GB" w:eastAsia="ja-JP"/>
              </w:rPr>
            </w:pPr>
            <w:r w:rsidRPr="00EE37DD">
              <w:rPr>
                <w:b/>
                <w:sz w:val="20"/>
                <w:szCs w:val="20"/>
                <w:lang w:val="en-GB" w:eastAsia="ja-JP"/>
              </w:rPr>
              <w:t>Deliverables</w:t>
            </w:r>
          </w:p>
          <w:p w:rsidR="00CC2DCA" w:rsidRPr="00CC0B25" w:rsidRDefault="00CC2DCA" w:rsidP="00CC2DCA">
            <w:pPr>
              <w:numPr>
                <w:ilvl w:val="0"/>
                <w:numId w:val="40"/>
              </w:numPr>
              <w:ind w:left="316" w:hanging="283"/>
              <w:contextualSpacing w:val="0"/>
              <w:rPr>
                <w:rFonts w:eastAsia="Calibri" w:cs="Arial"/>
                <w:sz w:val="20"/>
                <w:szCs w:val="20"/>
              </w:rPr>
            </w:pPr>
            <w:r w:rsidRPr="00CC0B25">
              <w:rPr>
                <w:rFonts w:eastAsia="Calibri" w:cs="Arial"/>
                <w:sz w:val="20"/>
                <w:szCs w:val="20"/>
              </w:rPr>
              <w:t>Conduct a stakeholder capacity analysis using the (modified) UNDP format.  This sheet must be completed for each targeted organization and will require an individual meeting with representatives of each organization.</w:t>
            </w:r>
          </w:p>
          <w:p w:rsidR="00CC2DCA" w:rsidRPr="00CC0B25" w:rsidRDefault="00CC2DCA" w:rsidP="00CC2DCA">
            <w:pPr>
              <w:numPr>
                <w:ilvl w:val="0"/>
                <w:numId w:val="40"/>
              </w:numPr>
              <w:ind w:left="316" w:hanging="283"/>
              <w:contextualSpacing w:val="0"/>
              <w:rPr>
                <w:rFonts w:eastAsia="Calibri" w:cs="Arial"/>
                <w:sz w:val="20"/>
                <w:szCs w:val="20"/>
              </w:rPr>
            </w:pPr>
            <w:r w:rsidRPr="00CC0B25">
              <w:rPr>
                <w:rFonts w:eastAsia="Calibri" w:cs="Arial"/>
                <w:sz w:val="20"/>
                <w:szCs w:val="20"/>
              </w:rPr>
              <w:t>Review any background documentation provided by either the targeted institution or PCU/MEECC that might help in making the assessment.</w:t>
            </w:r>
          </w:p>
          <w:p w:rsidR="00CC2DCA" w:rsidRDefault="00CC2DCA" w:rsidP="00CC2DCA">
            <w:pPr>
              <w:numPr>
                <w:ilvl w:val="0"/>
                <w:numId w:val="40"/>
              </w:numPr>
              <w:ind w:left="316" w:hanging="283"/>
              <w:contextualSpacing w:val="0"/>
              <w:rPr>
                <w:rFonts w:eastAsia="Calibri" w:cs="Arial"/>
                <w:sz w:val="20"/>
                <w:szCs w:val="20"/>
              </w:rPr>
            </w:pPr>
            <w:r w:rsidRPr="00CC0B25">
              <w:rPr>
                <w:rFonts w:eastAsia="Calibri" w:cs="Arial"/>
                <w:sz w:val="20"/>
                <w:szCs w:val="20"/>
              </w:rPr>
              <w:t xml:space="preserve">Provide a summary comment at the end of the assessment of each individual organization noting in particular commitment and cooperation of that organization to </w:t>
            </w:r>
            <w:r w:rsidR="00D6292D">
              <w:rPr>
                <w:rFonts w:eastAsia="Calibri" w:cs="Arial"/>
                <w:sz w:val="20"/>
                <w:szCs w:val="20"/>
              </w:rPr>
              <w:t>project implementation</w:t>
            </w:r>
            <w:r w:rsidRPr="00CC0B25">
              <w:rPr>
                <w:rFonts w:eastAsia="Calibri" w:cs="Arial"/>
                <w:sz w:val="20"/>
                <w:szCs w:val="20"/>
              </w:rPr>
              <w:t xml:space="preserve">. </w:t>
            </w:r>
          </w:p>
          <w:p w:rsidR="00CC2DCA" w:rsidRPr="00D6292D" w:rsidRDefault="00CC2DCA" w:rsidP="00D6292D">
            <w:pPr>
              <w:numPr>
                <w:ilvl w:val="0"/>
                <w:numId w:val="40"/>
              </w:numPr>
              <w:ind w:left="316" w:hanging="283"/>
              <w:contextualSpacing w:val="0"/>
              <w:rPr>
                <w:rFonts w:eastAsia="Calibri" w:cs="Arial"/>
                <w:sz w:val="20"/>
                <w:szCs w:val="20"/>
              </w:rPr>
            </w:pPr>
            <w:r w:rsidRPr="00D6292D">
              <w:rPr>
                <w:rFonts w:eastAsia="Calibri" w:cs="Arial"/>
                <w:sz w:val="20"/>
                <w:szCs w:val="20"/>
              </w:rPr>
              <w:t>Compile the results of the individual assessments into a summary report, to which the individual assessments must be attached as annexes</w:t>
            </w:r>
            <w:r w:rsidR="00D6292D">
              <w:rPr>
                <w:rFonts w:eastAsia="Calibri" w:cs="Arial"/>
                <w:sz w:val="20"/>
                <w:szCs w:val="20"/>
              </w:rPr>
              <w:t>.</w:t>
            </w:r>
          </w:p>
          <w:p w:rsidR="00CC2DCA" w:rsidRDefault="00CC2DCA" w:rsidP="00CC2DCA">
            <w:pPr>
              <w:rPr>
                <w:b/>
                <w:sz w:val="20"/>
                <w:szCs w:val="20"/>
                <w:lang w:val="en-GB" w:eastAsia="ja-JP"/>
              </w:rPr>
            </w:pPr>
          </w:p>
          <w:p w:rsidR="00CC2DCA" w:rsidRPr="00EE37DD" w:rsidRDefault="00CC2DCA" w:rsidP="00CC2DCA">
            <w:pPr>
              <w:rPr>
                <w:b/>
                <w:sz w:val="20"/>
                <w:szCs w:val="20"/>
                <w:lang w:val="en-GB" w:eastAsia="ja-JP"/>
              </w:rPr>
            </w:pPr>
            <w:r w:rsidRPr="00EE37DD">
              <w:rPr>
                <w:b/>
                <w:sz w:val="20"/>
                <w:szCs w:val="20"/>
                <w:lang w:val="en-GB" w:eastAsia="ja-JP"/>
              </w:rPr>
              <w:t>Qualifications</w:t>
            </w:r>
          </w:p>
          <w:p w:rsidR="00D6292D" w:rsidRPr="00945517" w:rsidRDefault="00D6292D" w:rsidP="00D6292D">
            <w:pPr>
              <w:numPr>
                <w:ilvl w:val="0"/>
                <w:numId w:val="41"/>
              </w:numPr>
              <w:ind w:left="327" w:hanging="327"/>
              <w:rPr>
                <w:sz w:val="20"/>
                <w:szCs w:val="20"/>
              </w:rPr>
            </w:pPr>
            <w:r w:rsidRPr="00945517">
              <w:rPr>
                <w:sz w:val="20"/>
                <w:szCs w:val="20"/>
              </w:rPr>
              <w:t>At least MSc level in any relevant natural science or business management subject</w:t>
            </w:r>
          </w:p>
          <w:p w:rsidR="00D6292D" w:rsidRPr="00945517" w:rsidRDefault="00D6292D" w:rsidP="00D6292D">
            <w:pPr>
              <w:numPr>
                <w:ilvl w:val="0"/>
                <w:numId w:val="41"/>
              </w:numPr>
              <w:ind w:left="327" w:hanging="327"/>
              <w:rPr>
                <w:sz w:val="20"/>
                <w:szCs w:val="20"/>
              </w:rPr>
            </w:pPr>
            <w:r w:rsidRPr="00945517">
              <w:rPr>
                <w:sz w:val="20"/>
                <w:szCs w:val="20"/>
              </w:rPr>
              <w:t>At least 5 years’ management/consultancy experience in Seychelles, with demonstrable expertise in national environmental issues and reporting</w:t>
            </w:r>
          </w:p>
          <w:p w:rsidR="00D6292D" w:rsidRPr="00945517" w:rsidRDefault="00D6292D" w:rsidP="00D6292D">
            <w:pPr>
              <w:numPr>
                <w:ilvl w:val="0"/>
                <w:numId w:val="41"/>
              </w:numPr>
              <w:ind w:left="327" w:hanging="327"/>
              <w:rPr>
                <w:sz w:val="20"/>
                <w:szCs w:val="20"/>
              </w:rPr>
            </w:pPr>
            <w:r w:rsidRPr="00945517">
              <w:rPr>
                <w:sz w:val="20"/>
                <w:szCs w:val="20"/>
              </w:rPr>
              <w:t>Specific knowledge and experience of the GEF program in Seychelles is an advantage</w:t>
            </w:r>
          </w:p>
          <w:p w:rsidR="00D6292D" w:rsidRPr="00945517" w:rsidRDefault="00D6292D" w:rsidP="00D6292D">
            <w:pPr>
              <w:numPr>
                <w:ilvl w:val="0"/>
                <w:numId w:val="41"/>
              </w:numPr>
              <w:ind w:left="327" w:hanging="327"/>
              <w:rPr>
                <w:sz w:val="20"/>
                <w:szCs w:val="20"/>
              </w:rPr>
            </w:pPr>
            <w:r w:rsidRPr="00945517">
              <w:rPr>
                <w:sz w:val="20"/>
                <w:szCs w:val="20"/>
              </w:rPr>
              <w:t xml:space="preserve">Prior experience in the development of national level reports in Seychelles </w:t>
            </w:r>
          </w:p>
          <w:p w:rsidR="00D6292D" w:rsidRPr="00945517" w:rsidRDefault="00D6292D" w:rsidP="00D6292D">
            <w:pPr>
              <w:numPr>
                <w:ilvl w:val="0"/>
                <w:numId w:val="41"/>
              </w:numPr>
              <w:ind w:left="327" w:hanging="327"/>
              <w:contextualSpacing w:val="0"/>
              <w:rPr>
                <w:rFonts w:eastAsia="Calibri"/>
                <w:sz w:val="20"/>
                <w:szCs w:val="20"/>
              </w:rPr>
            </w:pPr>
            <w:r w:rsidRPr="00945517">
              <w:rPr>
                <w:rFonts w:eastAsia="Calibri"/>
                <w:sz w:val="20"/>
                <w:szCs w:val="20"/>
              </w:rPr>
              <w:t>Excellent communication and facilitation skill</w:t>
            </w:r>
          </w:p>
          <w:p w:rsidR="00D6292D" w:rsidRDefault="00D6292D" w:rsidP="00D6292D">
            <w:pPr>
              <w:numPr>
                <w:ilvl w:val="0"/>
                <w:numId w:val="41"/>
              </w:numPr>
              <w:ind w:left="327" w:hanging="327"/>
              <w:contextualSpacing w:val="0"/>
              <w:rPr>
                <w:rFonts w:eastAsia="Calibri"/>
                <w:sz w:val="20"/>
                <w:szCs w:val="20"/>
              </w:rPr>
            </w:pPr>
            <w:r w:rsidRPr="00945517">
              <w:rPr>
                <w:rFonts w:eastAsia="Calibri"/>
                <w:sz w:val="20"/>
                <w:szCs w:val="20"/>
              </w:rPr>
              <w:t>Excellent analytical and reporting skills</w:t>
            </w:r>
          </w:p>
          <w:p w:rsidR="00D6292D" w:rsidRPr="00D6292D" w:rsidRDefault="00D6292D" w:rsidP="00D6292D">
            <w:pPr>
              <w:numPr>
                <w:ilvl w:val="0"/>
                <w:numId w:val="41"/>
              </w:numPr>
              <w:ind w:left="327" w:hanging="327"/>
              <w:contextualSpacing w:val="0"/>
              <w:rPr>
                <w:rFonts w:eastAsia="Calibri"/>
                <w:sz w:val="20"/>
                <w:szCs w:val="20"/>
              </w:rPr>
            </w:pPr>
            <w:r w:rsidRPr="00D6292D">
              <w:rPr>
                <w:rFonts w:eastAsia="Calibri"/>
                <w:sz w:val="20"/>
                <w:szCs w:val="20"/>
              </w:rPr>
              <w:t>Fluent written and oral communication in English; knowledge of Creole an advantage</w:t>
            </w:r>
          </w:p>
          <w:p w:rsidR="00CC2DCA" w:rsidRDefault="00CC2DCA" w:rsidP="00D65545">
            <w:pPr>
              <w:pStyle w:val="Heading3"/>
              <w:outlineLvl w:val="2"/>
              <w:rPr>
                <w:lang w:eastAsia="ja-JP"/>
              </w:rPr>
            </w:pPr>
          </w:p>
        </w:tc>
      </w:tr>
      <w:bookmarkEnd w:id="14"/>
      <w:tr w:rsidR="00D6292D" w:rsidTr="00750F8F">
        <w:tc>
          <w:tcPr>
            <w:tcW w:w="1673" w:type="dxa"/>
          </w:tcPr>
          <w:p w:rsidR="00D6292D" w:rsidRPr="00E82063" w:rsidRDefault="00D6292D" w:rsidP="00750F8F">
            <w:pPr>
              <w:rPr>
                <w:b/>
                <w:sz w:val="20"/>
                <w:szCs w:val="20"/>
                <w:lang w:val="en-GB" w:eastAsia="ja-JP"/>
              </w:rPr>
            </w:pPr>
            <w:r w:rsidRPr="00E82063">
              <w:rPr>
                <w:b/>
                <w:sz w:val="20"/>
                <w:szCs w:val="20"/>
                <w:lang w:val="en-GB" w:eastAsia="ja-JP"/>
              </w:rPr>
              <w:t xml:space="preserve">Position: </w:t>
            </w:r>
            <w:r w:rsidRPr="00D6292D">
              <w:rPr>
                <w:sz w:val="20"/>
                <w:szCs w:val="20"/>
                <w:lang w:val="en-GB" w:eastAsia="ja-JP"/>
              </w:rPr>
              <w:t>Agronomist / Agroforestry Speci</w:t>
            </w:r>
            <w:r>
              <w:rPr>
                <w:sz w:val="20"/>
                <w:szCs w:val="20"/>
                <w:lang w:val="en-GB" w:eastAsia="ja-JP"/>
              </w:rPr>
              <w:t>al</w:t>
            </w:r>
            <w:r w:rsidRPr="00D6292D">
              <w:rPr>
                <w:sz w:val="20"/>
                <w:szCs w:val="20"/>
                <w:lang w:val="en-GB" w:eastAsia="ja-JP"/>
              </w:rPr>
              <w:t>ist</w:t>
            </w:r>
          </w:p>
          <w:p w:rsidR="00D6292D" w:rsidRPr="00E82063" w:rsidRDefault="00D6292D" w:rsidP="00750F8F">
            <w:pPr>
              <w:rPr>
                <w:sz w:val="20"/>
                <w:szCs w:val="20"/>
                <w:lang w:val="en-GB" w:eastAsia="ja-JP"/>
              </w:rPr>
            </w:pPr>
          </w:p>
          <w:p w:rsidR="00D6292D" w:rsidRPr="00E82063" w:rsidRDefault="00D6292D" w:rsidP="00750F8F">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Pr>
                <w:sz w:val="20"/>
                <w:szCs w:val="20"/>
                <w:lang w:val="en-GB" w:eastAsia="ja-JP"/>
              </w:rPr>
              <w:t>NC</w:t>
            </w:r>
          </w:p>
          <w:p w:rsidR="00D6292D" w:rsidRPr="00E82063" w:rsidRDefault="00D6292D" w:rsidP="00750F8F">
            <w:pPr>
              <w:rPr>
                <w:sz w:val="20"/>
                <w:szCs w:val="20"/>
                <w:lang w:val="en-GB" w:eastAsia="ja-JP"/>
              </w:rPr>
            </w:pPr>
          </w:p>
          <w:p w:rsidR="00D6292D" w:rsidRPr="00E82063" w:rsidRDefault="00D6292D" w:rsidP="00750F8F">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1,500</w:t>
            </w:r>
          </w:p>
          <w:p w:rsidR="00D6292D" w:rsidRPr="00E82063" w:rsidRDefault="00D6292D" w:rsidP="00750F8F">
            <w:pPr>
              <w:rPr>
                <w:sz w:val="20"/>
                <w:szCs w:val="20"/>
                <w:lang w:val="en-GB" w:eastAsia="ja-JP"/>
              </w:rPr>
            </w:pPr>
          </w:p>
          <w:p w:rsidR="00D6292D" w:rsidRPr="00E82063" w:rsidRDefault="00D6292D" w:rsidP="00750F8F">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Pr>
                <w:sz w:val="20"/>
                <w:szCs w:val="20"/>
                <w:lang w:val="en-GB" w:eastAsia="ja-JP"/>
              </w:rPr>
              <w:t>2</w:t>
            </w:r>
            <w:r w:rsidRPr="00E82063">
              <w:rPr>
                <w:sz w:val="20"/>
                <w:szCs w:val="20"/>
                <w:lang w:val="en-GB" w:eastAsia="ja-JP"/>
              </w:rPr>
              <w:t xml:space="preserve"> weeks</w:t>
            </w:r>
            <w:r>
              <w:rPr>
                <w:sz w:val="20"/>
                <w:szCs w:val="20"/>
                <w:lang w:val="en-GB" w:eastAsia="ja-JP"/>
              </w:rPr>
              <w:t xml:space="preserve"> (10 days)</w:t>
            </w:r>
          </w:p>
          <w:p w:rsidR="00D6292D" w:rsidRPr="00E82063" w:rsidRDefault="00D6292D" w:rsidP="00750F8F">
            <w:pPr>
              <w:rPr>
                <w:b/>
                <w:sz w:val="20"/>
                <w:szCs w:val="20"/>
                <w:lang w:val="en-GB" w:eastAsia="ja-JP"/>
              </w:rPr>
            </w:pPr>
          </w:p>
        </w:tc>
        <w:tc>
          <w:tcPr>
            <w:tcW w:w="7564" w:type="dxa"/>
          </w:tcPr>
          <w:p w:rsidR="00D6292D" w:rsidRDefault="00D6292D" w:rsidP="00750F8F">
            <w:pPr>
              <w:rPr>
                <w:b/>
                <w:sz w:val="20"/>
                <w:szCs w:val="20"/>
                <w:lang w:val="en-GB" w:eastAsia="ja-JP"/>
              </w:rPr>
            </w:pPr>
            <w:r>
              <w:rPr>
                <w:b/>
                <w:sz w:val="20"/>
                <w:szCs w:val="20"/>
                <w:lang w:val="en-GB" w:eastAsia="ja-JP"/>
              </w:rPr>
              <w:t>Role</w:t>
            </w:r>
          </w:p>
          <w:p w:rsidR="00D6292D" w:rsidRDefault="00D6292D" w:rsidP="00750F8F">
            <w:pPr>
              <w:rPr>
                <w:rFonts w:cs="Arial"/>
                <w:sz w:val="20"/>
                <w:szCs w:val="20"/>
                <w:lang w:val="en-GB"/>
              </w:rPr>
            </w:pPr>
            <w:r>
              <w:rPr>
                <w:sz w:val="20"/>
                <w:szCs w:val="20"/>
                <w:lang w:val="en-GB" w:eastAsia="ja-JP"/>
              </w:rPr>
              <w:t xml:space="preserve">The Agronomist/Agroforestry Specialist will work in close cooperation with the </w:t>
            </w:r>
            <w:r w:rsidR="00750F8F">
              <w:rPr>
                <w:sz w:val="20"/>
                <w:szCs w:val="20"/>
                <w:lang w:val="en-GB" w:eastAsia="ja-JP"/>
              </w:rPr>
              <w:t xml:space="preserve">GEF PPG Team Leader </w:t>
            </w:r>
            <w:r>
              <w:rPr>
                <w:sz w:val="20"/>
                <w:szCs w:val="20"/>
                <w:lang w:val="en-GB" w:eastAsia="ja-JP"/>
              </w:rPr>
              <w:t>in delivery of the below technical studies.</w:t>
            </w:r>
          </w:p>
          <w:p w:rsidR="00D6292D" w:rsidRDefault="00D6292D" w:rsidP="00750F8F">
            <w:pPr>
              <w:rPr>
                <w:sz w:val="20"/>
                <w:szCs w:val="20"/>
                <w:lang w:val="en-GB" w:eastAsia="ja-JP"/>
              </w:rPr>
            </w:pPr>
          </w:p>
          <w:p w:rsidR="00D6292D" w:rsidRPr="00D6292D" w:rsidRDefault="00D6292D" w:rsidP="00750F8F">
            <w:pPr>
              <w:rPr>
                <w:b/>
                <w:sz w:val="20"/>
                <w:szCs w:val="20"/>
                <w:lang w:val="en-GB" w:eastAsia="ja-JP"/>
              </w:rPr>
            </w:pPr>
            <w:r w:rsidRPr="00EE37DD">
              <w:rPr>
                <w:b/>
                <w:sz w:val="20"/>
                <w:szCs w:val="20"/>
                <w:lang w:val="en-GB" w:eastAsia="ja-JP"/>
              </w:rPr>
              <w:t>Deliverables</w:t>
            </w:r>
          </w:p>
          <w:p w:rsidR="00D6292D" w:rsidRDefault="00D6292D" w:rsidP="00D6292D">
            <w:pPr>
              <w:numPr>
                <w:ilvl w:val="0"/>
                <w:numId w:val="42"/>
              </w:numPr>
              <w:ind w:left="334" w:hanging="357"/>
              <w:rPr>
                <w:rFonts w:cs="Arial"/>
                <w:sz w:val="20"/>
                <w:szCs w:val="20"/>
                <w:lang w:val="en-GB"/>
              </w:rPr>
            </w:pPr>
            <w:r>
              <w:rPr>
                <w:rFonts w:cs="Arial"/>
                <w:sz w:val="20"/>
                <w:szCs w:val="20"/>
                <w:lang w:val="en-GB"/>
              </w:rPr>
              <w:t>Assess the potential for improving sustainable land management practices in areas surrounding high biodiversity forests.</w:t>
            </w:r>
          </w:p>
          <w:p w:rsidR="00D6292D" w:rsidRDefault="00D6292D" w:rsidP="00D6292D">
            <w:pPr>
              <w:numPr>
                <w:ilvl w:val="0"/>
                <w:numId w:val="42"/>
              </w:numPr>
              <w:ind w:left="334" w:hanging="357"/>
              <w:rPr>
                <w:rFonts w:cs="Arial"/>
                <w:sz w:val="20"/>
                <w:szCs w:val="20"/>
                <w:lang w:val="en-GB"/>
              </w:rPr>
            </w:pPr>
            <w:r>
              <w:rPr>
                <w:rFonts w:cs="Arial"/>
                <w:sz w:val="20"/>
                <w:szCs w:val="20"/>
                <w:lang w:val="en-GB"/>
              </w:rPr>
              <w:t>Analyse previous interventions through e.g. the FAO-financed agroforestry project and the application of lessons learned.</w:t>
            </w:r>
          </w:p>
          <w:p w:rsidR="00D6292D" w:rsidRDefault="00D6292D" w:rsidP="00D6292D">
            <w:pPr>
              <w:numPr>
                <w:ilvl w:val="0"/>
                <w:numId w:val="42"/>
              </w:numPr>
              <w:ind w:left="334" w:hanging="357"/>
              <w:rPr>
                <w:rFonts w:cs="Arial"/>
                <w:sz w:val="20"/>
                <w:szCs w:val="20"/>
                <w:lang w:val="en-GB"/>
              </w:rPr>
            </w:pPr>
            <w:r>
              <w:rPr>
                <w:rFonts w:cs="Arial"/>
                <w:sz w:val="20"/>
                <w:szCs w:val="20"/>
                <w:lang w:val="en-GB"/>
              </w:rPr>
              <w:t>Assess the capacity of farmers and farmers’ associations in target areas to participate in the project and capacity building measures to be applied by the project.</w:t>
            </w:r>
          </w:p>
          <w:p w:rsidR="00D6292D" w:rsidRDefault="00D6292D" w:rsidP="00D6292D">
            <w:pPr>
              <w:numPr>
                <w:ilvl w:val="0"/>
                <w:numId w:val="42"/>
              </w:numPr>
              <w:ind w:left="334" w:hanging="357"/>
              <w:rPr>
                <w:rFonts w:cs="Arial"/>
                <w:sz w:val="20"/>
                <w:szCs w:val="20"/>
                <w:lang w:val="en-GB"/>
              </w:rPr>
            </w:pPr>
            <w:r>
              <w:rPr>
                <w:rFonts w:cs="Arial"/>
                <w:sz w:val="20"/>
                <w:szCs w:val="20"/>
                <w:lang w:val="en-GB"/>
              </w:rPr>
              <w:t>Look critically at current practices as they impact on the flow of nutrients, pollution and sedimentation into downstream coastal and marine ecosystems and determine how remedial measures could be applied that improve incomes and food security.</w:t>
            </w:r>
          </w:p>
          <w:p w:rsidR="00D6292D" w:rsidRDefault="00D6292D" w:rsidP="00D6292D">
            <w:pPr>
              <w:numPr>
                <w:ilvl w:val="0"/>
                <w:numId w:val="42"/>
              </w:numPr>
              <w:ind w:left="334" w:hanging="357"/>
              <w:rPr>
                <w:rFonts w:cs="Arial"/>
                <w:sz w:val="20"/>
                <w:szCs w:val="20"/>
                <w:lang w:val="en-GB"/>
              </w:rPr>
            </w:pPr>
            <w:r w:rsidRPr="00D6292D">
              <w:rPr>
                <w:rFonts w:cs="Arial"/>
                <w:sz w:val="20"/>
                <w:szCs w:val="20"/>
                <w:lang w:val="en-GB"/>
              </w:rPr>
              <w:t>Assess the potential role of the UNDP SGP as a sub-contractor in managing relationships and implementing activities with farmers and farmers’ associations.</w:t>
            </w:r>
          </w:p>
          <w:p w:rsidR="00D6292D" w:rsidRPr="00D6292D" w:rsidRDefault="00D6292D" w:rsidP="00D6292D">
            <w:pPr>
              <w:ind w:left="334"/>
              <w:rPr>
                <w:rFonts w:cs="Arial"/>
                <w:sz w:val="20"/>
                <w:szCs w:val="20"/>
                <w:lang w:val="en-GB"/>
              </w:rPr>
            </w:pPr>
          </w:p>
          <w:p w:rsidR="00D6292D" w:rsidRPr="00EE37DD" w:rsidRDefault="00D6292D" w:rsidP="00750F8F">
            <w:pPr>
              <w:rPr>
                <w:b/>
                <w:sz w:val="20"/>
                <w:szCs w:val="20"/>
                <w:lang w:val="en-GB" w:eastAsia="ja-JP"/>
              </w:rPr>
            </w:pPr>
            <w:r w:rsidRPr="00EE37DD">
              <w:rPr>
                <w:b/>
                <w:sz w:val="20"/>
                <w:szCs w:val="20"/>
                <w:lang w:val="en-GB" w:eastAsia="ja-JP"/>
              </w:rPr>
              <w:t>Qualifications</w:t>
            </w:r>
          </w:p>
          <w:p w:rsidR="00D6292D" w:rsidRPr="00945517" w:rsidRDefault="00E777E6" w:rsidP="00750F8F">
            <w:pPr>
              <w:numPr>
                <w:ilvl w:val="0"/>
                <w:numId w:val="41"/>
              </w:numPr>
              <w:ind w:left="327" w:hanging="327"/>
              <w:rPr>
                <w:sz w:val="20"/>
                <w:szCs w:val="20"/>
              </w:rPr>
            </w:pPr>
            <w:r>
              <w:rPr>
                <w:sz w:val="20"/>
                <w:szCs w:val="20"/>
              </w:rPr>
              <w:t>University degree</w:t>
            </w:r>
            <w:r w:rsidR="00D6292D" w:rsidRPr="00945517">
              <w:rPr>
                <w:sz w:val="20"/>
                <w:szCs w:val="20"/>
              </w:rPr>
              <w:t xml:space="preserve"> in </w:t>
            </w:r>
            <w:r w:rsidR="00D6292D">
              <w:rPr>
                <w:sz w:val="20"/>
                <w:szCs w:val="20"/>
              </w:rPr>
              <w:t>agricultural sciences or a related subject</w:t>
            </w:r>
          </w:p>
          <w:p w:rsidR="00D6292D" w:rsidRPr="00945517" w:rsidRDefault="00D6292D" w:rsidP="00750F8F">
            <w:pPr>
              <w:numPr>
                <w:ilvl w:val="0"/>
                <w:numId w:val="41"/>
              </w:numPr>
              <w:ind w:left="327" w:hanging="327"/>
              <w:rPr>
                <w:sz w:val="20"/>
                <w:szCs w:val="20"/>
              </w:rPr>
            </w:pPr>
            <w:r w:rsidRPr="00945517">
              <w:rPr>
                <w:sz w:val="20"/>
                <w:szCs w:val="20"/>
              </w:rPr>
              <w:t>At least 5 years’ consultancy experience in Seychelles, with demonstrable expertise in national environmental issues</w:t>
            </w:r>
            <w:r>
              <w:rPr>
                <w:sz w:val="20"/>
                <w:szCs w:val="20"/>
              </w:rPr>
              <w:t>, particularly in relation to agriculture and food security</w:t>
            </w:r>
          </w:p>
          <w:p w:rsidR="00D6292D" w:rsidRPr="00D6292D" w:rsidRDefault="00D6292D" w:rsidP="00D6292D">
            <w:pPr>
              <w:numPr>
                <w:ilvl w:val="0"/>
                <w:numId w:val="41"/>
              </w:numPr>
              <w:ind w:left="327" w:hanging="327"/>
              <w:rPr>
                <w:sz w:val="20"/>
                <w:szCs w:val="20"/>
              </w:rPr>
            </w:pPr>
            <w:r w:rsidRPr="00945517">
              <w:rPr>
                <w:sz w:val="20"/>
                <w:szCs w:val="20"/>
              </w:rPr>
              <w:t>Specific knowledge and experience of the GEF program in Seychelles is an advantage</w:t>
            </w:r>
          </w:p>
          <w:p w:rsidR="00D6292D" w:rsidRPr="00945517" w:rsidRDefault="00D6292D" w:rsidP="00750F8F">
            <w:pPr>
              <w:numPr>
                <w:ilvl w:val="0"/>
                <w:numId w:val="41"/>
              </w:numPr>
              <w:ind w:left="327" w:hanging="327"/>
              <w:contextualSpacing w:val="0"/>
              <w:rPr>
                <w:rFonts w:eastAsia="Calibri"/>
                <w:sz w:val="20"/>
                <w:szCs w:val="20"/>
              </w:rPr>
            </w:pPr>
            <w:r w:rsidRPr="00945517">
              <w:rPr>
                <w:rFonts w:eastAsia="Calibri"/>
                <w:sz w:val="20"/>
                <w:szCs w:val="20"/>
              </w:rPr>
              <w:t>Excellent communication and facilitation skill</w:t>
            </w:r>
          </w:p>
          <w:p w:rsidR="00D6292D" w:rsidRDefault="00D6292D" w:rsidP="00750F8F">
            <w:pPr>
              <w:numPr>
                <w:ilvl w:val="0"/>
                <w:numId w:val="41"/>
              </w:numPr>
              <w:ind w:left="327" w:hanging="327"/>
              <w:contextualSpacing w:val="0"/>
              <w:rPr>
                <w:rFonts w:eastAsia="Calibri"/>
                <w:sz w:val="20"/>
                <w:szCs w:val="20"/>
              </w:rPr>
            </w:pPr>
            <w:r w:rsidRPr="00945517">
              <w:rPr>
                <w:rFonts w:eastAsia="Calibri"/>
                <w:sz w:val="20"/>
                <w:szCs w:val="20"/>
              </w:rPr>
              <w:t>Excellent analytical and reporting skills</w:t>
            </w:r>
          </w:p>
          <w:p w:rsidR="00D6292D" w:rsidRPr="00D6292D" w:rsidRDefault="00D6292D" w:rsidP="00750F8F">
            <w:pPr>
              <w:numPr>
                <w:ilvl w:val="0"/>
                <w:numId w:val="41"/>
              </w:numPr>
              <w:ind w:left="327" w:hanging="327"/>
              <w:contextualSpacing w:val="0"/>
              <w:rPr>
                <w:rFonts w:eastAsia="Calibri"/>
                <w:sz w:val="20"/>
                <w:szCs w:val="20"/>
              </w:rPr>
            </w:pPr>
            <w:r w:rsidRPr="00D6292D">
              <w:rPr>
                <w:rFonts w:eastAsia="Calibri"/>
                <w:sz w:val="20"/>
                <w:szCs w:val="20"/>
              </w:rPr>
              <w:t xml:space="preserve">Fluent written and oral communication in English; </w:t>
            </w:r>
            <w:r>
              <w:rPr>
                <w:rFonts w:eastAsia="Calibri"/>
                <w:sz w:val="20"/>
                <w:szCs w:val="20"/>
              </w:rPr>
              <w:t>fluency in</w:t>
            </w:r>
            <w:r w:rsidRPr="00D6292D">
              <w:rPr>
                <w:rFonts w:eastAsia="Calibri"/>
                <w:sz w:val="20"/>
                <w:szCs w:val="20"/>
              </w:rPr>
              <w:t xml:space="preserve"> Creole </w:t>
            </w:r>
            <w:r>
              <w:rPr>
                <w:rFonts w:eastAsia="Calibri"/>
                <w:sz w:val="20"/>
                <w:szCs w:val="20"/>
              </w:rPr>
              <w:t>is required</w:t>
            </w:r>
          </w:p>
          <w:p w:rsidR="00D6292D" w:rsidRDefault="00D6292D" w:rsidP="00D65545">
            <w:pPr>
              <w:pStyle w:val="Heading3"/>
              <w:outlineLvl w:val="2"/>
              <w:rPr>
                <w:lang w:eastAsia="ja-JP"/>
              </w:rPr>
            </w:pPr>
          </w:p>
        </w:tc>
      </w:tr>
      <w:tr w:rsidR="00D6292D" w:rsidTr="00750F8F">
        <w:tc>
          <w:tcPr>
            <w:tcW w:w="1673" w:type="dxa"/>
          </w:tcPr>
          <w:p w:rsidR="00D6292D" w:rsidRPr="00E82063" w:rsidRDefault="00D6292D" w:rsidP="00750F8F">
            <w:pPr>
              <w:rPr>
                <w:b/>
                <w:sz w:val="20"/>
                <w:szCs w:val="20"/>
                <w:lang w:val="en-GB" w:eastAsia="ja-JP"/>
              </w:rPr>
            </w:pPr>
            <w:r w:rsidRPr="00E82063">
              <w:rPr>
                <w:b/>
                <w:sz w:val="20"/>
                <w:szCs w:val="20"/>
                <w:lang w:val="en-GB" w:eastAsia="ja-JP"/>
              </w:rPr>
              <w:t xml:space="preserve">Position: </w:t>
            </w:r>
            <w:r>
              <w:rPr>
                <w:sz w:val="20"/>
                <w:szCs w:val="20"/>
                <w:lang w:val="en-GB" w:eastAsia="ja-JP"/>
              </w:rPr>
              <w:t xml:space="preserve">Water and </w:t>
            </w:r>
            <w:r w:rsidR="00750F8F">
              <w:rPr>
                <w:sz w:val="20"/>
                <w:szCs w:val="20"/>
                <w:lang w:val="en-GB" w:eastAsia="ja-JP"/>
              </w:rPr>
              <w:t xml:space="preserve">Waste </w:t>
            </w:r>
            <w:r>
              <w:rPr>
                <w:sz w:val="20"/>
                <w:szCs w:val="20"/>
                <w:lang w:val="en-GB" w:eastAsia="ja-JP"/>
              </w:rPr>
              <w:t>Water Policy</w:t>
            </w:r>
            <w:r w:rsidRPr="00D6292D">
              <w:rPr>
                <w:sz w:val="20"/>
                <w:szCs w:val="20"/>
                <w:lang w:val="en-GB" w:eastAsia="ja-JP"/>
              </w:rPr>
              <w:t xml:space="preserve"> Speci</w:t>
            </w:r>
            <w:r>
              <w:rPr>
                <w:sz w:val="20"/>
                <w:szCs w:val="20"/>
                <w:lang w:val="en-GB" w:eastAsia="ja-JP"/>
              </w:rPr>
              <w:t>al</w:t>
            </w:r>
            <w:r w:rsidRPr="00D6292D">
              <w:rPr>
                <w:sz w:val="20"/>
                <w:szCs w:val="20"/>
                <w:lang w:val="en-GB" w:eastAsia="ja-JP"/>
              </w:rPr>
              <w:t>ist</w:t>
            </w:r>
          </w:p>
          <w:p w:rsidR="00D6292D" w:rsidRPr="00E82063" w:rsidRDefault="00D6292D" w:rsidP="00750F8F">
            <w:pPr>
              <w:rPr>
                <w:sz w:val="20"/>
                <w:szCs w:val="20"/>
                <w:lang w:val="en-GB" w:eastAsia="ja-JP"/>
              </w:rPr>
            </w:pPr>
          </w:p>
          <w:p w:rsidR="00D6292D" w:rsidRPr="00E82063" w:rsidRDefault="00D6292D" w:rsidP="00750F8F">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Pr>
                <w:sz w:val="20"/>
                <w:szCs w:val="20"/>
                <w:lang w:val="en-GB" w:eastAsia="ja-JP"/>
              </w:rPr>
              <w:t>NC</w:t>
            </w:r>
          </w:p>
          <w:p w:rsidR="00D6292D" w:rsidRPr="00E82063" w:rsidRDefault="00D6292D" w:rsidP="00750F8F">
            <w:pPr>
              <w:rPr>
                <w:sz w:val="20"/>
                <w:szCs w:val="20"/>
                <w:lang w:val="en-GB" w:eastAsia="ja-JP"/>
              </w:rPr>
            </w:pPr>
          </w:p>
          <w:p w:rsidR="00D6292D" w:rsidRPr="00E82063" w:rsidRDefault="00D6292D" w:rsidP="00750F8F">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1,</w:t>
            </w:r>
            <w:r w:rsidR="00750F8F">
              <w:rPr>
                <w:sz w:val="20"/>
                <w:szCs w:val="20"/>
                <w:lang w:val="en-GB" w:eastAsia="ja-JP"/>
              </w:rPr>
              <w:t>75</w:t>
            </w:r>
            <w:r>
              <w:rPr>
                <w:sz w:val="20"/>
                <w:szCs w:val="20"/>
                <w:lang w:val="en-GB" w:eastAsia="ja-JP"/>
              </w:rPr>
              <w:t>0</w:t>
            </w:r>
          </w:p>
          <w:p w:rsidR="00D6292D" w:rsidRPr="00E82063" w:rsidRDefault="00D6292D" w:rsidP="00750F8F">
            <w:pPr>
              <w:rPr>
                <w:sz w:val="20"/>
                <w:szCs w:val="20"/>
                <w:lang w:val="en-GB" w:eastAsia="ja-JP"/>
              </w:rPr>
            </w:pPr>
          </w:p>
          <w:p w:rsidR="00D6292D" w:rsidRPr="00E82063" w:rsidRDefault="00D6292D" w:rsidP="00750F8F">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Pr>
                <w:sz w:val="20"/>
                <w:szCs w:val="20"/>
                <w:lang w:val="en-GB" w:eastAsia="ja-JP"/>
              </w:rPr>
              <w:t>2</w:t>
            </w:r>
            <w:r w:rsidRPr="00E82063">
              <w:rPr>
                <w:sz w:val="20"/>
                <w:szCs w:val="20"/>
                <w:lang w:val="en-GB" w:eastAsia="ja-JP"/>
              </w:rPr>
              <w:t xml:space="preserve"> weeks</w:t>
            </w:r>
            <w:r>
              <w:rPr>
                <w:sz w:val="20"/>
                <w:szCs w:val="20"/>
                <w:lang w:val="en-GB" w:eastAsia="ja-JP"/>
              </w:rPr>
              <w:t xml:space="preserve"> (10 days)</w:t>
            </w:r>
          </w:p>
          <w:p w:rsidR="00D6292D" w:rsidRPr="00E82063" w:rsidRDefault="00D6292D" w:rsidP="00750F8F">
            <w:pPr>
              <w:rPr>
                <w:b/>
                <w:sz w:val="20"/>
                <w:szCs w:val="20"/>
                <w:lang w:val="en-GB" w:eastAsia="ja-JP"/>
              </w:rPr>
            </w:pPr>
          </w:p>
        </w:tc>
        <w:tc>
          <w:tcPr>
            <w:tcW w:w="7564" w:type="dxa"/>
          </w:tcPr>
          <w:p w:rsidR="00D6292D" w:rsidRDefault="00D6292D" w:rsidP="00750F8F">
            <w:pPr>
              <w:rPr>
                <w:b/>
                <w:sz w:val="20"/>
                <w:szCs w:val="20"/>
                <w:lang w:val="en-GB" w:eastAsia="ja-JP"/>
              </w:rPr>
            </w:pPr>
            <w:r>
              <w:rPr>
                <w:b/>
                <w:sz w:val="20"/>
                <w:szCs w:val="20"/>
                <w:lang w:val="en-GB" w:eastAsia="ja-JP"/>
              </w:rPr>
              <w:t>Role</w:t>
            </w:r>
          </w:p>
          <w:p w:rsidR="00D6292D" w:rsidRDefault="00D6292D" w:rsidP="00750F8F">
            <w:pPr>
              <w:rPr>
                <w:rFonts w:cs="Arial"/>
                <w:sz w:val="20"/>
                <w:szCs w:val="20"/>
                <w:lang w:val="en-GB"/>
              </w:rPr>
            </w:pPr>
            <w:r>
              <w:rPr>
                <w:sz w:val="20"/>
                <w:szCs w:val="20"/>
                <w:lang w:val="en-GB" w:eastAsia="ja-JP"/>
              </w:rPr>
              <w:t xml:space="preserve">The </w:t>
            </w:r>
            <w:r w:rsidR="00750F8F">
              <w:rPr>
                <w:sz w:val="20"/>
                <w:szCs w:val="20"/>
                <w:lang w:val="en-GB" w:eastAsia="ja-JP"/>
              </w:rPr>
              <w:t>Water and Waste Water Policy</w:t>
            </w:r>
            <w:r>
              <w:rPr>
                <w:sz w:val="20"/>
                <w:szCs w:val="20"/>
                <w:lang w:val="en-GB" w:eastAsia="ja-JP"/>
              </w:rPr>
              <w:t xml:space="preserve"> Specialist will work in close cooperation with the </w:t>
            </w:r>
            <w:r w:rsidR="00750F8F">
              <w:rPr>
                <w:sz w:val="20"/>
                <w:szCs w:val="20"/>
                <w:lang w:val="en-GB" w:eastAsia="ja-JP"/>
              </w:rPr>
              <w:t>GEF PPG Team Leader</w:t>
            </w:r>
            <w:r>
              <w:rPr>
                <w:sz w:val="20"/>
                <w:szCs w:val="20"/>
                <w:lang w:val="en-GB" w:eastAsia="ja-JP"/>
              </w:rPr>
              <w:t xml:space="preserve"> in delivery of the below technical studies.</w:t>
            </w:r>
          </w:p>
          <w:p w:rsidR="00D6292D" w:rsidRDefault="00D6292D" w:rsidP="00750F8F">
            <w:pPr>
              <w:rPr>
                <w:sz w:val="20"/>
                <w:szCs w:val="20"/>
                <w:lang w:val="en-GB" w:eastAsia="ja-JP"/>
              </w:rPr>
            </w:pPr>
          </w:p>
          <w:p w:rsidR="00D6292D" w:rsidRPr="00D6292D" w:rsidRDefault="00D6292D" w:rsidP="00750F8F">
            <w:pPr>
              <w:rPr>
                <w:b/>
                <w:sz w:val="20"/>
                <w:szCs w:val="20"/>
                <w:lang w:val="en-GB" w:eastAsia="ja-JP"/>
              </w:rPr>
            </w:pPr>
            <w:r w:rsidRPr="00EE37DD">
              <w:rPr>
                <w:b/>
                <w:sz w:val="20"/>
                <w:szCs w:val="20"/>
                <w:lang w:val="en-GB" w:eastAsia="ja-JP"/>
              </w:rPr>
              <w:t>Deliverables</w:t>
            </w:r>
          </w:p>
          <w:p w:rsidR="00750F8F" w:rsidRDefault="00750F8F" w:rsidP="00750F8F">
            <w:pPr>
              <w:numPr>
                <w:ilvl w:val="0"/>
                <w:numId w:val="42"/>
              </w:numPr>
              <w:ind w:left="334" w:hanging="357"/>
              <w:rPr>
                <w:rFonts w:cs="Arial"/>
                <w:sz w:val="20"/>
                <w:szCs w:val="20"/>
                <w:lang w:val="en-GB"/>
              </w:rPr>
            </w:pPr>
            <w:r>
              <w:rPr>
                <w:rFonts w:cs="Arial"/>
                <w:sz w:val="20"/>
                <w:szCs w:val="20"/>
                <w:lang w:val="en-GB"/>
              </w:rPr>
              <w:t>Review the policy environment that promotes the effective management of water and waste water in Seychelles (with particular reference to the Water Policy 2017).</w:t>
            </w:r>
          </w:p>
          <w:p w:rsidR="00750F8F" w:rsidRDefault="00750F8F" w:rsidP="00750F8F">
            <w:pPr>
              <w:numPr>
                <w:ilvl w:val="0"/>
                <w:numId w:val="42"/>
              </w:numPr>
              <w:ind w:left="334" w:hanging="357"/>
              <w:rPr>
                <w:rFonts w:cs="Arial"/>
                <w:sz w:val="20"/>
                <w:szCs w:val="20"/>
                <w:lang w:val="en-GB"/>
              </w:rPr>
            </w:pPr>
            <w:r>
              <w:rPr>
                <w:rFonts w:cs="Arial"/>
                <w:sz w:val="20"/>
                <w:szCs w:val="20"/>
                <w:lang w:val="en-GB"/>
              </w:rPr>
              <w:t>Assess the current water and waste water monitoring structures and the data available concerning chemical composition, sedimentation rates, water flow rates, etc., that could be developed into project baselines.</w:t>
            </w:r>
          </w:p>
          <w:p w:rsidR="00750F8F" w:rsidRDefault="00750F8F" w:rsidP="00750F8F">
            <w:pPr>
              <w:numPr>
                <w:ilvl w:val="0"/>
                <w:numId w:val="42"/>
              </w:numPr>
              <w:ind w:left="334" w:hanging="357"/>
              <w:rPr>
                <w:rFonts w:cs="Arial"/>
                <w:sz w:val="20"/>
                <w:szCs w:val="20"/>
                <w:lang w:val="en-GB"/>
              </w:rPr>
            </w:pPr>
            <w:r>
              <w:rPr>
                <w:rFonts w:cs="Arial"/>
                <w:sz w:val="20"/>
                <w:szCs w:val="20"/>
                <w:lang w:val="en-GB"/>
              </w:rPr>
              <w:t>In consultation with Agronomy and Forestry experts assist in defining the types of interventions to be applied to the project to address water and waste water issues, and how they should be monitored.</w:t>
            </w:r>
          </w:p>
          <w:p w:rsidR="00D6292D" w:rsidRPr="00D6292D" w:rsidRDefault="00D6292D" w:rsidP="00750F8F">
            <w:pPr>
              <w:ind w:left="334"/>
              <w:rPr>
                <w:rFonts w:cs="Arial"/>
                <w:sz w:val="20"/>
                <w:szCs w:val="20"/>
                <w:lang w:val="en-GB"/>
              </w:rPr>
            </w:pPr>
          </w:p>
          <w:p w:rsidR="00D6292D" w:rsidRPr="00EE37DD" w:rsidRDefault="00D6292D" w:rsidP="00750F8F">
            <w:pPr>
              <w:rPr>
                <w:b/>
                <w:sz w:val="20"/>
                <w:szCs w:val="20"/>
                <w:lang w:val="en-GB" w:eastAsia="ja-JP"/>
              </w:rPr>
            </w:pPr>
            <w:r w:rsidRPr="00EE37DD">
              <w:rPr>
                <w:b/>
                <w:sz w:val="20"/>
                <w:szCs w:val="20"/>
                <w:lang w:val="en-GB" w:eastAsia="ja-JP"/>
              </w:rPr>
              <w:t>Qualifications</w:t>
            </w:r>
          </w:p>
          <w:p w:rsidR="00D6292D" w:rsidRPr="00945517" w:rsidRDefault="00E777E6" w:rsidP="00750F8F">
            <w:pPr>
              <w:numPr>
                <w:ilvl w:val="0"/>
                <w:numId w:val="41"/>
              </w:numPr>
              <w:ind w:left="327" w:hanging="327"/>
              <w:rPr>
                <w:sz w:val="20"/>
                <w:szCs w:val="20"/>
              </w:rPr>
            </w:pPr>
            <w:r>
              <w:rPr>
                <w:sz w:val="20"/>
                <w:szCs w:val="20"/>
              </w:rPr>
              <w:t>University degree</w:t>
            </w:r>
            <w:r w:rsidR="00D6292D" w:rsidRPr="00945517">
              <w:rPr>
                <w:sz w:val="20"/>
                <w:szCs w:val="20"/>
              </w:rPr>
              <w:t xml:space="preserve"> in </w:t>
            </w:r>
            <w:r w:rsidR="00750F8F">
              <w:rPr>
                <w:sz w:val="20"/>
                <w:szCs w:val="20"/>
              </w:rPr>
              <w:t>environmental</w:t>
            </w:r>
            <w:r w:rsidR="00D6292D">
              <w:rPr>
                <w:sz w:val="20"/>
                <w:szCs w:val="20"/>
              </w:rPr>
              <w:t xml:space="preserve"> sciences or a related subject</w:t>
            </w:r>
          </w:p>
          <w:p w:rsidR="00D6292D" w:rsidRDefault="00D6292D" w:rsidP="00750F8F">
            <w:pPr>
              <w:numPr>
                <w:ilvl w:val="0"/>
                <w:numId w:val="41"/>
              </w:numPr>
              <w:ind w:left="327" w:hanging="327"/>
              <w:rPr>
                <w:sz w:val="20"/>
                <w:szCs w:val="20"/>
              </w:rPr>
            </w:pPr>
            <w:r w:rsidRPr="00945517">
              <w:rPr>
                <w:sz w:val="20"/>
                <w:szCs w:val="20"/>
              </w:rPr>
              <w:t>At least 5 years’ consultancy experience in Seychelles, with demonstrable expertise in national environmental issues</w:t>
            </w:r>
            <w:r>
              <w:rPr>
                <w:sz w:val="20"/>
                <w:szCs w:val="20"/>
              </w:rPr>
              <w:t xml:space="preserve">, particularly in relation to </w:t>
            </w:r>
            <w:r w:rsidR="00750F8F">
              <w:rPr>
                <w:sz w:val="20"/>
                <w:szCs w:val="20"/>
              </w:rPr>
              <w:t>water resources</w:t>
            </w:r>
          </w:p>
          <w:p w:rsidR="00750F8F" w:rsidRPr="00945517" w:rsidRDefault="00750F8F" w:rsidP="00750F8F">
            <w:pPr>
              <w:numPr>
                <w:ilvl w:val="0"/>
                <w:numId w:val="41"/>
              </w:numPr>
              <w:ind w:left="327" w:hanging="327"/>
              <w:rPr>
                <w:sz w:val="20"/>
                <w:szCs w:val="20"/>
              </w:rPr>
            </w:pPr>
            <w:r>
              <w:rPr>
                <w:sz w:val="20"/>
                <w:szCs w:val="20"/>
              </w:rPr>
              <w:t>Specific knowledge of the natural resources policy environment is required</w:t>
            </w:r>
          </w:p>
          <w:p w:rsidR="00D6292D" w:rsidRPr="00D6292D" w:rsidRDefault="00D6292D" w:rsidP="00750F8F">
            <w:pPr>
              <w:numPr>
                <w:ilvl w:val="0"/>
                <w:numId w:val="41"/>
              </w:numPr>
              <w:ind w:left="327" w:hanging="327"/>
              <w:rPr>
                <w:sz w:val="20"/>
                <w:szCs w:val="20"/>
              </w:rPr>
            </w:pPr>
            <w:r w:rsidRPr="00945517">
              <w:rPr>
                <w:sz w:val="20"/>
                <w:szCs w:val="20"/>
              </w:rPr>
              <w:t>Specific knowledge and experience of the GEF program in Seychelles is an advantage</w:t>
            </w:r>
          </w:p>
          <w:p w:rsidR="00D6292D" w:rsidRPr="00945517" w:rsidRDefault="00D6292D" w:rsidP="00750F8F">
            <w:pPr>
              <w:numPr>
                <w:ilvl w:val="0"/>
                <w:numId w:val="41"/>
              </w:numPr>
              <w:ind w:left="327" w:hanging="327"/>
              <w:contextualSpacing w:val="0"/>
              <w:rPr>
                <w:rFonts w:eastAsia="Calibri"/>
                <w:sz w:val="20"/>
                <w:szCs w:val="20"/>
              </w:rPr>
            </w:pPr>
            <w:r w:rsidRPr="00945517">
              <w:rPr>
                <w:rFonts w:eastAsia="Calibri"/>
                <w:sz w:val="20"/>
                <w:szCs w:val="20"/>
              </w:rPr>
              <w:t>Excellent communication and facilitation skill</w:t>
            </w:r>
          </w:p>
          <w:p w:rsidR="00D6292D" w:rsidRDefault="00D6292D" w:rsidP="00750F8F">
            <w:pPr>
              <w:numPr>
                <w:ilvl w:val="0"/>
                <w:numId w:val="41"/>
              </w:numPr>
              <w:ind w:left="327" w:hanging="327"/>
              <w:contextualSpacing w:val="0"/>
              <w:rPr>
                <w:rFonts w:eastAsia="Calibri"/>
                <w:sz w:val="20"/>
                <w:szCs w:val="20"/>
              </w:rPr>
            </w:pPr>
            <w:r w:rsidRPr="00945517">
              <w:rPr>
                <w:rFonts w:eastAsia="Calibri"/>
                <w:sz w:val="20"/>
                <w:szCs w:val="20"/>
              </w:rPr>
              <w:t>Excellent analytical and reporting skills</w:t>
            </w:r>
          </w:p>
          <w:p w:rsidR="00D6292D" w:rsidRPr="00D6292D" w:rsidRDefault="00D6292D" w:rsidP="00750F8F">
            <w:pPr>
              <w:numPr>
                <w:ilvl w:val="0"/>
                <w:numId w:val="41"/>
              </w:numPr>
              <w:ind w:left="327" w:hanging="327"/>
              <w:contextualSpacing w:val="0"/>
              <w:rPr>
                <w:rFonts w:eastAsia="Calibri"/>
                <w:sz w:val="20"/>
                <w:szCs w:val="20"/>
              </w:rPr>
            </w:pPr>
            <w:r w:rsidRPr="00D6292D">
              <w:rPr>
                <w:rFonts w:eastAsia="Calibri"/>
                <w:sz w:val="20"/>
                <w:szCs w:val="20"/>
              </w:rPr>
              <w:t xml:space="preserve">Fluent written and oral communication in English; </w:t>
            </w:r>
            <w:r>
              <w:rPr>
                <w:rFonts w:eastAsia="Calibri"/>
                <w:sz w:val="20"/>
                <w:szCs w:val="20"/>
              </w:rPr>
              <w:t>fluency in</w:t>
            </w:r>
            <w:r w:rsidRPr="00D6292D">
              <w:rPr>
                <w:rFonts w:eastAsia="Calibri"/>
                <w:sz w:val="20"/>
                <w:szCs w:val="20"/>
              </w:rPr>
              <w:t xml:space="preserve"> Creole </w:t>
            </w:r>
            <w:r>
              <w:rPr>
                <w:rFonts w:eastAsia="Calibri"/>
                <w:sz w:val="20"/>
                <w:szCs w:val="20"/>
              </w:rPr>
              <w:t>is required</w:t>
            </w:r>
          </w:p>
          <w:p w:rsidR="00D6292D" w:rsidRDefault="00D6292D" w:rsidP="00D65545">
            <w:pPr>
              <w:pStyle w:val="Heading3"/>
              <w:outlineLvl w:val="2"/>
              <w:rPr>
                <w:lang w:eastAsia="ja-JP"/>
              </w:rPr>
            </w:pPr>
          </w:p>
        </w:tc>
      </w:tr>
      <w:tr w:rsidR="0069760C" w:rsidTr="00B154AE">
        <w:tc>
          <w:tcPr>
            <w:tcW w:w="1673" w:type="dxa"/>
          </w:tcPr>
          <w:p w:rsidR="0069760C" w:rsidRPr="00E82063" w:rsidRDefault="0069760C" w:rsidP="0069760C">
            <w:pPr>
              <w:rPr>
                <w:b/>
                <w:sz w:val="20"/>
                <w:szCs w:val="20"/>
                <w:lang w:val="en-GB" w:eastAsia="ja-JP"/>
              </w:rPr>
            </w:pPr>
            <w:r w:rsidRPr="00E82063">
              <w:rPr>
                <w:b/>
                <w:sz w:val="20"/>
                <w:szCs w:val="20"/>
                <w:lang w:val="en-GB" w:eastAsia="ja-JP"/>
              </w:rPr>
              <w:t xml:space="preserve">Position: </w:t>
            </w:r>
            <w:r>
              <w:rPr>
                <w:sz w:val="20"/>
                <w:szCs w:val="20"/>
                <w:lang w:val="en-GB" w:eastAsia="ja-JP"/>
              </w:rPr>
              <w:t xml:space="preserve">Gender </w:t>
            </w:r>
            <w:r w:rsidR="00750F8F">
              <w:rPr>
                <w:sz w:val="20"/>
                <w:szCs w:val="20"/>
                <w:lang w:val="en-GB" w:eastAsia="ja-JP"/>
              </w:rPr>
              <w:t xml:space="preserve">and Youth Engagement </w:t>
            </w:r>
            <w:r>
              <w:rPr>
                <w:sz w:val="20"/>
                <w:szCs w:val="20"/>
                <w:lang w:val="en-GB" w:eastAsia="ja-JP"/>
              </w:rPr>
              <w:t xml:space="preserve">Specialist </w:t>
            </w:r>
          </w:p>
          <w:p w:rsidR="0069760C" w:rsidRPr="00E82063" w:rsidRDefault="0069760C" w:rsidP="0069760C">
            <w:pPr>
              <w:rPr>
                <w:sz w:val="20"/>
                <w:szCs w:val="20"/>
                <w:lang w:val="en-GB" w:eastAsia="ja-JP"/>
              </w:rPr>
            </w:pPr>
          </w:p>
          <w:p w:rsidR="0069760C" w:rsidRPr="00E82063" w:rsidRDefault="0069760C" w:rsidP="0069760C">
            <w:pPr>
              <w:rPr>
                <w:sz w:val="20"/>
                <w:szCs w:val="20"/>
                <w:lang w:val="en-GB" w:eastAsia="ja-JP"/>
              </w:rPr>
            </w:pPr>
            <w:r w:rsidRPr="00E82063">
              <w:rPr>
                <w:b/>
                <w:sz w:val="20"/>
                <w:szCs w:val="20"/>
                <w:lang w:val="en-GB" w:eastAsia="ja-JP"/>
              </w:rPr>
              <w:t>Type:</w:t>
            </w:r>
            <w:r w:rsidRPr="00E82063">
              <w:rPr>
                <w:sz w:val="20"/>
                <w:szCs w:val="20"/>
                <w:lang w:val="en-GB" w:eastAsia="ja-JP"/>
              </w:rPr>
              <w:t xml:space="preserve"> </w:t>
            </w:r>
            <w:r>
              <w:rPr>
                <w:sz w:val="20"/>
                <w:szCs w:val="20"/>
                <w:lang w:val="en-GB" w:eastAsia="ja-JP"/>
              </w:rPr>
              <w:t>NC</w:t>
            </w:r>
          </w:p>
          <w:p w:rsidR="0069760C" w:rsidRPr="00E82063" w:rsidRDefault="0069760C" w:rsidP="0069760C">
            <w:pPr>
              <w:rPr>
                <w:sz w:val="20"/>
                <w:szCs w:val="20"/>
                <w:lang w:val="en-GB" w:eastAsia="ja-JP"/>
              </w:rPr>
            </w:pPr>
          </w:p>
          <w:p w:rsidR="0069760C" w:rsidRPr="00E82063" w:rsidRDefault="0069760C" w:rsidP="0069760C">
            <w:pPr>
              <w:rPr>
                <w:sz w:val="20"/>
                <w:szCs w:val="20"/>
                <w:lang w:val="en-GB" w:eastAsia="ja-JP"/>
              </w:rPr>
            </w:pPr>
            <w:r w:rsidRPr="00E82063">
              <w:rPr>
                <w:b/>
                <w:sz w:val="20"/>
                <w:szCs w:val="20"/>
                <w:lang w:val="en-GB" w:eastAsia="ja-JP"/>
              </w:rPr>
              <w:t>Cost per person</w:t>
            </w:r>
            <w:r>
              <w:rPr>
                <w:b/>
                <w:sz w:val="20"/>
                <w:szCs w:val="20"/>
                <w:lang w:val="en-GB" w:eastAsia="ja-JP"/>
              </w:rPr>
              <w:t>-</w:t>
            </w:r>
            <w:r w:rsidRPr="00E82063">
              <w:rPr>
                <w:b/>
                <w:sz w:val="20"/>
                <w:szCs w:val="20"/>
                <w:lang w:val="en-GB" w:eastAsia="ja-JP"/>
              </w:rPr>
              <w:t>week:</w:t>
            </w:r>
            <w:r w:rsidRPr="00E82063">
              <w:rPr>
                <w:sz w:val="20"/>
                <w:szCs w:val="20"/>
                <w:lang w:val="en-GB" w:eastAsia="ja-JP"/>
              </w:rPr>
              <w:t xml:space="preserve"> US$</w:t>
            </w:r>
            <w:r>
              <w:rPr>
                <w:sz w:val="20"/>
                <w:szCs w:val="20"/>
                <w:lang w:val="en-GB" w:eastAsia="ja-JP"/>
              </w:rPr>
              <w:t>1,</w:t>
            </w:r>
            <w:r w:rsidR="00750F8F">
              <w:rPr>
                <w:sz w:val="20"/>
                <w:szCs w:val="20"/>
                <w:lang w:val="en-GB" w:eastAsia="ja-JP"/>
              </w:rPr>
              <w:t>750</w:t>
            </w:r>
          </w:p>
          <w:p w:rsidR="0069760C" w:rsidRPr="00E82063" w:rsidRDefault="0069760C" w:rsidP="0069760C">
            <w:pPr>
              <w:rPr>
                <w:sz w:val="20"/>
                <w:szCs w:val="20"/>
                <w:lang w:val="en-GB" w:eastAsia="ja-JP"/>
              </w:rPr>
            </w:pPr>
          </w:p>
          <w:p w:rsidR="0069760C" w:rsidRPr="00E82063" w:rsidRDefault="0069760C" w:rsidP="0069760C">
            <w:pPr>
              <w:rPr>
                <w:sz w:val="20"/>
                <w:szCs w:val="20"/>
                <w:lang w:val="en-GB" w:eastAsia="ja-JP"/>
              </w:rPr>
            </w:pPr>
            <w:r w:rsidRPr="00E82063">
              <w:rPr>
                <w:b/>
                <w:sz w:val="20"/>
                <w:szCs w:val="20"/>
                <w:lang w:val="en-GB" w:eastAsia="ja-JP"/>
              </w:rPr>
              <w:t>Number of person</w:t>
            </w:r>
            <w:r>
              <w:rPr>
                <w:b/>
                <w:sz w:val="20"/>
                <w:szCs w:val="20"/>
                <w:lang w:val="en-GB" w:eastAsia="ja-JP"/>
              </w:rPr>
              <w:t>-</w:t>
            </w:r>
            <w:r w:rsidRPr="00E82063">
              <w:rPr>
                <w:b/>
                <w:sz w:val="20"/>
                <w:szCs w:val="20"/>
                <w:lang w:val="en-GB" w:eastAsia="ja-JP"/>
              </w:rPr>
              <w:t>weeks needed:</w:t>
            </w:r>
            <w:r w:rsidRPr="00E82063">
              <w:rPr>
                <w:sz w:val="20"/>
                <w:szCs w:val="20"/>
                <w:lang w:val="en-GB" w:eastAsia="ja-JP"/>
              </w:rPr>
              <w:t xml:space="preserve"> </w:t>
            </w:r>
            <w:r w:rsidR="00750F8F">
              <w:rPr>
                <w:sz w:val="20"/>
                <w:szCs w:val="20"/>
                <w:lang w:val="en-GB" w:eastAsia="ja-JP"/>
              </w:rPr>
              <w:t>2</w:t>
            </w:r>
            <w:r w:rsidRPr="00E82063">
              <w:rPr>
                <w:sz w:val="20"/>
                <w:szCs w:val="20"/>
                <w:lang w:val="en-GB" w:eastAsia="ja-JP"/>
              </w:rPr>
              <w:t xml:space="preserve"> weeks</w:t>
            </w:r>
            <w:r w:rsidR="00750F8F">
              <w:rPr>
                <w:sz w:val="20"/>
                <w:szCs w:val="20"/>
                <w:lang w:val="en-GB" w:eastAsia="ja-JP"/>
              </w:rPr>
              <w:t xml:space="preserve"> (10 days)</w:t>
            </w:r>
          </w:p>
          <w:p w:rsidR="0069760C" w:rsidRDefault="0069760C" w:rsidP="0069760C">
            <w:pPr>
              <w:rPr>
                <w:lang w:val="en-GB" w:eastAsia="ja-JP"/>
              </w:rPr>
            </w:pPr>
          </w:p>
        </w:tc>
        <w:tc>
          <w:tcPr>
            <w:tcW w:w="7564" w:type="dxa"/>
          </w:tcPr>
          <w:p w:rsidR="0069760C" w:rsidRPr="00EE37DD" w:rsidRDefault="0069760C" w:rsidP="0069760C">
            <w:pPr>
              <w:rPr>
                <w:rFonts w:ascii="Calibri" w:hAnsi="Calibri" w:cs="Calibri"/>
                <w:b/>
                <w:sz w:val="20"/>
                <w:szCs w:val="20"/>
                <w:lang w:val="en-GB" w:eastAsia="ja-JP"/>
              </w:rPr>
            </w:pPr>
            <w:r w:rsidRPr="00EE37DD">
              <w:rPr>
                <w:rFonts w:ascii="Calibri" w:hAnsi="Calibri" w:cs="Calibri"/>
                <w:b/>
                <w:sz w:val="20"/>
                <w:szCs w:val="20"/>
                <w:lang w:val="en-GB" w:eastAsia="ja-JP"/>
              </w:rPr>
              <w:t>Role</w:t>
            </w:r>
          </w:p>
          <w:p w:rsidR="0069760C" w:rsidRDefault="0069760C" w:rsidP="0069760C">
            <w:pPr>
              <w:rPr>
                <w:rFonts w:ascii="Calibri" w:hAnsi="Calibri" w:cs="Calibri"/>
                <w:sz w:val="20"/>
                <w:szCs w:val="20"/>
                <w:lang w:val="en-GB" w:eastAsia="ja-JP"/>
              </w:rPr>
            </w:pPr>
            <w:r>
              <w:rPr>
                <w:rFonts w:ascii="Calibri" w:hAnsi="Calibri" w:cs="Calibri"/>
                <w:sz w:val="20"/>
                <w:szCs w:val="20"/>
                <w:lang w:val="en-GB" w:eastAsia="ja-JP"/>
              </w:rPr>
              <w:t xml:space="preserve">The </w:t>
            </w:r>
            <w:r w:rsidR="00750F8F">
              <w:rPr>
                <w:rFonts w:ascii="Calibri" w:hAnsi="Calibri" w:cs="Calibri"/>
                <w:sz w:val="20"/>
                <w:szCs w:val="20"/>
                <w:lang w:val="en-GB" w:eastAsia="ja-JP"/>
              </w:rPr>
              <w:t>Gender and Youth Engagement</w:t>
            </w:r>
            <w:r>
              <w:rPr>
                <w:rFonts w:ascii="Calibri" w:hAnsi="Calibri" w:cs="Calibri"/>
                <w:sz w:val="20"/>
                <w:szCs w:val="20"/>
                <w:lang w:val="en-GB" w:eastAsia="ja-JP"/>
              </w:rPr>
              <w:t xml:space="preserve"> Specialist will</w:t>
            </w:r>
            <w:r w:rsidR="00750F8F">
              <w:rPr>
                <w:rFonts w:ascii="Calibri" w:hAnsi="Calibri" w:cs="Calibri"/>
                <w:sz w:val="20"/>
                <w:szCs w:val="20"/>
                <w:lang w:val="en-GB" w:eastAsia="ja-JP"/>
              </w:rPr>
              <w:t xml:space="preserve"> ensure gender mainstreaming and (given that gender issues are not prevalent in Seychelles) the engagement of the youth in project activities (youth issues being more of a concern in national development).</w:t>
            </w:r>
          </w:p>
          <w:p w:rsidR="0069760C" w:rsidRDefault="0069760C" w:rsidP="0069760C">
            <w:pPr>
              <w:rPr>
                <w:rFonts w:ascii="Calibri" w:hAnsi="Calibri" w:cs="Calibri"/>
                <w:sz w:val="20"/>
                <w:szCs w:val="20"/>
                <w:lang w:val="en-GB" w:eastAsia="ja-JP"/>
              </w:rPr>
            </w:pPr>
          </w:p>
          <w:p w:rsidR="0069760C" w:rsidRDefault="0069760C" w:rsidP="0069760C">
            <w:pPr>
              <w:rPr>
                <w:rFonts w:ascii="Calibri" w:hAnsi="Calibri" w:cs="Calibri"/>
                <w:b/>
                <w:sz w:val="20"/>
                <w:szCs w:val="20"/>
                <w:lang w:val="en-GB" w:eastAsia="ja-JP"/>
              </w:rPr>
            </w:pPr>
            <w:r w:rsidRPr="00EE37DD">
              <w:rPr>
                <w:rFonts w:ascii="Calibri" w:hAnsi="Calibri" w:cs="Calibri"/>
                <w:b/>
                <w:sz w:val="20"/>
                <w:szCs w:val="20"/>
                <w:lang w:val="en-GB" w:eastAsia="ja-JP"/>
              </w:rPr>
              <w:t>Deliverables</w:t>
            </w:r>
          </w:p>
          <w:p w:rsidR="00750F8F" w:rsidRPr="00EE37DD" w:rsidRDefault="00750F8F" w:rsidP="0069760C">
            <w:pPr>
              <w:rPr>
                <w:rFonts w:ascii="Calibri" w:hAnsi="Calibri" w:cs="Calibri"/>
                <w:b/>
                <w:sz w:val="20"/>
                <w:szCs w:val="20"/>
                <w:lang w:val="en-GB" w:eastAsia="ja-JP"/>
              </w:rPr>
            </w:pPr>
          </w:p>
          <w:p w:rsidR="00750F8F" w:rsidRPr="00750F8F" w:rsidRDefault="0069760C" w:rsidP="00861C68">
            <w:pPr>
              <w:pStyle w:val="ListParagraph"/>
              <w:numPr>
                <w:ilvl w:val="0"/>
                <w:numId w:val="6"/>
              </w:numPr>
              <w:ind w:left="421"/>
              <w:rPr>
                <w:sz w:val="20"/>
                <w:szCs w:val="20"/>
                <w:lang w:val="en-GB" w:eastAsia="ja-JP"/>
              </w:rPr>
            </w:pPr>
            <w:r w:rsidRPr="00F50C5B">
              <w:rPr>
                <w:sz w:val="20"/>
                <w:szCs w:val="20"/>
                <w:u w:val="single"/>
                <w:lang w:val="en-GB" w:eastAsia="ja-JP"/>
              </w:rPr>
              <w:t>Preparatory Technical Studies and Reviews (Component A)</w:t>
            </w:r>
          </w:p>
          <w:p w:rsidR="0069760C" w:rsidRPr="00750F8F" w:rsidRDefault="00E777E6" w:rsidP="00750F8F">
            <w:pPr>
              <w:pStyle w:val="ListParagraph"/>
              <w:numPr>
                <w:ilvl w:val="0"/>
                <w:numId w:val="43"/>
              </w:numPr>
              <w:rPr>
                <w:sz w:val="20"/>
                <w:szCs w:val="20"/>
                <w:lang w:val="en-GB" w:eastAsia="ja-JP"/>
              </w:rPr>
            </w:pPr>
            <w:r>
              <w:rPr>
                <w:sz w:val="20"/>
                <w:szCs w:val="20"/>
                <w:lang w:val="en-GB" w:eastAsia="ja-JP"/>
              </w:rPr>
              <w:t>Conduct</w:t>
            </w:r>
            <w:r w:rsidR="0069760C" w:rsidRPr="00750F8F">
              <w:rPr>
                <w:sz w:val="20"/>
                <w:szCs w:val="20"/>
                <w:lang w:val="en-GB" w:eastAsia="ja-JP"/>
              </w:rPr>
              <w:t xml:space="preserve"> the required analyses/studies</w:t>
            </w:r>
            <w:r>
              <w:rPr>
                <w:sz w:val="20"/>
                <w:szCs w:val="20"/>
                <w:lang w:val="en-GB" w:eastAsia="ja-JP"/>
              </w:rPr>
              <w:t xml:space="preserve"> for gender mainstreaming and youth engagement</w:t>
            </w:r>
            <w:r w:rsidR="0069760C" w:rsidRPr="00750F8F">
              <w:rPr>
                <w:sz w:val="20"/>
                <w:szCs w:val="20"/>
                <w:lang w:val="en-GB" w:eastAsia="ja-JP"/>
              </w:rPr>
              <w:t xml:space="preserve"> as agreed with the PPG Team Leader, including</w:t>
            </w:r>
            <w:r>
              <w:rPr>
                <w:sz w:val="20"/>
                <w:szCs w:val="20"/>
                <w:lang w:val="en-GB" w:eastAsia="ja-JP"/>
              </w:rPr>
              <w:t xml:space="preserve"> development of a gender and youth action plan.</w:t>
            </w:r>
          </w:p>
          <w:p w:rsidR="00750F8F" w:rsidRPr="00E777E6" w:rsidRDefault="00750F8F" w:rsidP="00E777E6">
            <w:pPr>
              <w:rPr>
                <w:sz w:val="20"/>
                <w:szCs w:val="20"/>
                <w:lang w:val="en-GB" w:eastAsia="ja-JP"/>
              </w:rPr>
            </w:pPr>
          </w:p>
          <w:p w:rsidR="00E777E6" w:rsidRPr="00E777E6" w:rsidRDefault="0069760C" w:rsidP="00E777E6">
            <w:pPr>
              <w:pStyle w:val="ListParagraph"/>
              <w:numPr>
                <w:ilvl w:val="0"/>
                <w:numId w:val="6"/>
              </w:numPr>
              <w:ind w:left="421"/>
              <w:rPr>
                <w:sz w:val="20"/>
                <w:szCs w:val="20"/>
                <w:lang w:val="en-GB" w:eastAsia="ja-JP"/>
              </w:rPr>
            </w:pPr>
            <w:r w:rsidRPr="00D32C5A">
              <w:rPr>
                <w:sz w:val="20"/>
                <w:szCs w:val="20"/>
                <w:u w:val="single"/>
                <w:lang w:val="en-GB" w:eastAsia="ja-JP"/>
              </w:rPr>
              <w:t>Formulation of the ProDoc</w:t>
            </w:r>
            <w:r w:rsidR="00E777E6">
              <w:rPr>
                <w:sz w:val="20"/>
                <w:szCs w:val="20"/>
                <w:u w:val="single"/>
                <w:lang w:val="en-GB" w:eastAsia="ja-JP"/>
              </w:rPr>
              <w:t xml:space="preserve"> and</w:t>
            </w:r>
            <w:r w:rsidRPr="00D32C5A">
              <w:rPr>
                <w:sz w:val="20"/>
                <w:szCs w:val="20"/>
                <w:u w:val="single"/>
                <w:lang w:val="en-GB" w:eastAsia="ja-JP"/>
              </w:rPr>
              <w:t xml:space="preserve"> CEO Endorsement Request (Component B)</w:t>
            </w:r>
            <w:r>
              <w:rPr>
                <w:sz w:val="20"/>
                <w:szCs w:val="20"/>
                <w:lang w:val="en-GB" w:eastAsia="ja-JP"/>
              </w:rPr>
              <w:t xml:space="preserve">: </w:t>
            </w:r>
          </w:p>
          <w:p w:rsidR="00E777E6" w:rsidRDefault="00E777E6" w:rsidP="00E777E6">
            <w:pPr>
              <w:numPr>
                <w:ilvl w:val="0"/>
                <w:numId w:val="42"/>
              </w:numPr>
              <w:ind w:left="798" w:hanging="357"/>
              <w:rPr>
                <w:rFonts w:cs="Arial"/>
                <w:sz w:val="20"/>
                <w:szCs w:val="20"/>
                <w:lang w:val="en-GB"/>
              </w:rPr>
            </w:pPr>
            <w:r>
              <w:rPr>
                <w:rFonts w:cs="Arial"/>
                <w:sz w:val="20"/>
                <w:szCs w:val="20"/>
                <w:lang w:val="en-GB"/>
              </w:rPr>
              <w:t>Review all project interventions to ensure equal and equitable benefits to men, women and youth.</w:t>
            </w:r>
          </w:p>
          <w:p w:rsidR="00E777E6" w:rsidRDefault="00E777E6" w:rsidP="00E777E6">
            <w:pPr>
              <w:numPr>
                <w:ilvl w:val="0"/>
                <w:numId w:val="42"/>
              </w:numPr>
              <w:ind w:left="798" w:hanging="357"/>
              <w:rPr>
                <w:rFonts w:cs="Arial"/>
                <w:sz w:val="20"/>
                <w:szCs w:val="20"/>
                <w:lang w:val="en-GB"/>
              </w:rPr>
            </w:pPr>
            <w:r>
              <w:rPr>
                <w:rFonts w:cs="Arial"/>
                <w:sz w:val="20"/>
                <w:szCs w:val="20"/>
                <w:lang w:val="en-GB"/>
              </w:rPr>
              <w:t>Review project indicators and introduce gender segregated indicators as needed.</w:t>
            </w:r>
          </w:p>
          <w:p w:rsidR="00E777E6" w:rsidRPr="00E777E6" w:rsidRDefault="00E777E6" w:rsidP="00E777E6">
            <w:pPr>
              <w:numPr>
                <w:ilvl w:val="0"/>
                <w:numId w:val="42"/>
              </w:numPr>
              <w:ind w:left="798" w:hanging="357"/>
              <w:rPr>
                <w:rFonts w:cs="Arial"/>
                <w:sz w:val="20"/>
                <w:szCs w:val="20"/>
                <w:lang w:val="en-GB"/>
              </w:rPr>
            </w:pPr>
            <w:r w:rsidRPr="00E777E6">
              <w:rPr>
                <w:rFonts w:cs="Arial"/>
                <w:sz w:val="20"/>
                <w:szCs w:val="20"/>
                <w:lang w:val="en-GB"/>
              </w:rPr>
              <w:t>Suggest modification or new activities within the project approach that could increase gender equity.</w:t>
            </w:r>
          </w:p>
          <w:p w:rsidR="0069760C" w:rsidRDefault="0069760C" w:rsidP="0069760C">
            <w:pPr>
              <w:rPr>
                <w:sz w:val="20"/>
                <w:szCs w:val="20"/>
                <w:lang w:val="en-GB" w:eastAsia="ja-JP"/>
              </w:rPr>
            </w:pPr>
          </w:p>
          <w:p w:rsidR="0069760C" w:rsidRPr="00EE37DD" w:rsidRDefault="0069760C" w:rsidP="0069760C">
            <w:pPr>
              <w:rPr>
                <w:b/>
                <w:sz w:val="20"/>
                <w:szCs w:val="20"/>
                <w:lang w:val="en-GB" w:eastAsia="ja-JP"/>
              </w:rPr>
            </w:pPr>
            <w:r w:rsidRPr="00EE37DD">
              <w:rPr>
                <w:b/>
                <w:sz w:val="20"/>
                <w:szCs w:val="20"/>
                <w:lang w:val="en-GB" w:eastAsia="ja-JP"/>
              </w:rPr>
              <w:t>Qualifications</w:t>
            </w:r>
          </w:p>
          <w:p w:rsidR="00E777E6" w:rsidRPr="00945517" w:rsidRDefault="00E777E6" w:rsidP="00E777E6">
            <w:pPr>
              <w:numPr>
                <w:ilvl w:val="0"/>
                <w:numId w:val="41"/>
              </w:numPr>
              <w:ind w:left="327" w:hanging="327"/>
              <w:rPr>
                <w:sz w:val="20"/>
                <w:szCs w:val="20"/>
              </w:rPr>
            </w:pPr>
            <w:r>
              <w:rPr>
                <w:sz w:val="20"/>
                <w:szCs w:val="20"/>
              </w:rPr>
              <w:t>University degree</w:t>
            </w:r>
            <w:r w:rsidRPr="00945517">
              <w:rPr>
                <w:sz w:val="20"/>
                <w:szCs w:val="20"/>
              </w:rPr>
              <w:t xml:space="preserve"> in </w:t>
            </w:r>
            <w:r>
              <w:rPr>
                <w:sz w:val="20"/>
                <w:szCs w:val="20"/>
              </w:rPr>
              <w:t>social or environmental sciences or a related subject</w:t>
            </w:r>
          </w:p>
          <w:p w:rsidR="00E777E6" w:rsidRDefault="00E777E6" w:rsidP="00E777E6">
            <w:pPr>
              <w:numPr>
                <w:ilvl w:val="0"/>
                <w:numId w:val="41"/>
              </w:numPr>
              <w:ind w:left="327" w:hanging="327"/>
              <w:rPr>
                <w:sz w:val="20"/>
                <w:szCs w:val="20"/>
              </w:rPr>
            </w:pPr>
            <w:r w:rsidRPr="00945517">
              <w:rPr>
                <w:sz w:val="20"/>
                <w:szCs w:val="20"/>
              </w:rPr>
              <w:t xml:space="preserve">At least 5 years’ consultancy experience in Seychelles, with demonstrable expertise in </w:t>
            </w:r>
            <w:r>
              <w:rPr>
                <w:sz w:val="20"/>
                <w:szCs w:val="20"/>
              </w:rPr>
              <w:t>gender and youth issues</w:t>
            </w:r>
          </w:p>
          <w:p w:rsidR="00E777E6" w:rsidRPr="00945517" w:rsidRDefault="00E777E6" w:rsidP="00E777E6">
            <w:pPr>
              <w:numPr>
                <w:ilvl w:val="0"/>
                <w:numId w:val="41"/>
              </w:numPr>
              <w:ind w:left="327" w:hanging="327"/>
              <w:rPr>
                <w:sz w:val="20"/>
                <w:szCs w:val="20"/>
              </w:rPr>
            </w:pPr>
            <w:r>
              <w:rPr>
                <w:sz w:val="20"/>
                <w:szCs w:val="20"/>
              </w:rPr>
              <w:t xml:space="preserve">Previous experience in preparing gender and youth engagement plans is an advantage </w:t>
            </w:r>
          </w:p>
          <w:p w:rsidR="00E777E6" w:rsidRPr="00D6292D" w:rsidRDefault="00E777E6" w:rsidP="00E777E6">
            <w:pPr>
              <w:numPr>
                <w:ilvl w:val="0"/>
                <w:numId w:val="41"/>
              </w:numPr>
              <w:ind w:left="327" w:hanging="327"/>
              <w:rPr>
                <w:sz w:val="20"/>
                <w:szCs w:val="20"/>
              </w:rPr>
            </w:pPr>
            <w:r w:rsidRPr="00945517">
              <w:rPr>
                <w:sz w:val="20"/>
                <w:szCs w:val="20"/>
              </w:rPr>
              <w:t>Specific knowledge and experience of the GEF program in Seychelles is an advantage</w:t>
            </w:r>
          </w:p>
          <w:p w:rsidR="00E777E6" w:rsidRPr="00945517" w:rsidRDefault="00E777E6" w:rsidP="00E777E6">
            <w:pPr>
              <w:numPr>
                <w:ilvl w:val="0"/>
                <w:numId w:val="41"/>
              </w:numPr>
              <w:ind w:left="327" w:hanging="327"/>
              <w:contextualSpacing w:val="0"/>
              <w:rPr>
                <w:rFonts w:eastAsia="Calibri"/>
                <w:sz w:val="20"/>
                <w:szCs w:val="20"/>
              </w:rPr>
            </w:pPr>
            <w:r w:rsidRPr="00945517">
              <w:rPr>
                <w:rFonts w:eastAsia="Calibri"/>
                <w:sz w:val="20"/>
                <w:szCs w:val="20"/>
              </w:rPr>
              <w:t>Excellent communication and facilitation skill</w:t>
            </w:r>
          </w:p>
          <w:p w:rsidR="00E777E6" w:rsidRDefault="00E777E6" w:rsidP="00E777E6">
            <w:pPr>
              <w:numPr>
                <w:ilvl w:val="0"/>
                <w:numId w:val="41"/>
              </w:numPr>
              <w:ind w:left="327" w:hanging="327"/>
              <w:contextualSpacing w:val="0"/>
              <w:rPr>
                <w:rFonts w:eastAsia="Calibri"/>
                <w:sz w:val="20"/>
                <w:szCs w:val="20"/>
              </w:rPr>
            </w:pPr>
            <w:r w:rsidRPr="00945517">
              <w:rPr>
                <w:rFonts w:eastAsia="Calibri"/>
                <w:sz w:val="20"/>
                <w:szCs w:val="20"/>
              </w:rPr>
              <w:t>Excellent analytical and reporting skills</w:t>
            </w:r>
          </w:p>
          <w:p w:rsidR="00E777E6" w:rsidRPr="00D6292D" w:rsidRDefault="00E777E6" w:rsidP="00E777E6">
            <w:pPr>
              <w:numPr>
                <w:ilvl w:val="0"/>
                <w:numId w:val="41"/>
              </w:numPr>
              <w:ind w:left="327" w:hanging="327"/>
              <w:contextualSpacing w:val="0"/>
              <w:rPr>
                <w:rFonts w:eastAsia="Calibri"/>
                <w:sz w:val="20"/>
                <w:szCs w:val="20"/>
              </w:rPr>
            </w:pPr>
            <w:r w:rsidRPr="00D6292D">
              <w:rPr>
                <w:rFonts w:eastAsia="Calibri"/>
                <w:sz w:val="20"/>
                <w:szCs w:val="20"/>
              </w:rPr>
              <w:t xml:space="preserve">Fluent written and oral communication in English; </w:t>
            </w:r>
            <w:r>
              <w:rPr>
                <w:rFonts w:eastAsia="Calibri"/>
                <w:sz w:val="20"/>
                <w:szCs w:val="20"/>
              </w:rPr>
              <w:t>fluency in</w:t>
            </w:r>
            <w:r w:rsidRPr="00D6292D">
              <w:rPr>
                <w:rFonts w:eastAsia="Calibri"/>
                <w:sz w:val="20"/>
                <w:szCs w:val="20"/>
              </w:rPr>
              <w:t xml:space="preserve"> Creole </w:t>
            </w:r>
            <w:r>
              <w:rPr>
                <w:rFonts w:eastAsia="Calibri"/>
                <w:sz w:val="20"/>
                <w:szCs w:val="20"/>
              </w:rPr>
              <w:t>is required</w:t>
            </w:r>
          </w:p>
          <w:p w:rsidR="0069760C" w:rsidRPr="00737453" w:rsidRDefault="0069760C" w:rsidP="00E777E6">
            <w:pPr>
              <w:ind w:left="720"/>
              <w:rPr>
                <w:rFonts w:ascii="Calibri" w:hAnsi="Calibri" w:cs="Calibri"/>
                <w:sz w:val="20"/>
                <w:szCs w:val="20"/>
                <w:lang w:val="en-GB" w:eastAsia="ja-JP"/>
              </w:rPr>
            </w:pPr>
          </w:p>
        </w:tc>
      </w:tr>
    </w:tbl>
    <w:p w:rsidR="00EB204B" w:rsidRPr="00EB204B" w:rsidRDefault="00EB204B" w:rsidP="00610658">
      <w:pPr>
        <w:pStyle w:val="Heading2"/>
        <w:rPr>
          <w:lang w:val="en-GB" w:eastAsia="ja-JP"/>
        </w:rPr>
      </w:pPr>
    </w:p>
    <w:sectPr w:rsidR="00EB204B" w:rsidRPr="00EB204B" w:rsidSect="007150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7C5" w:rsidRDefault="00DE37C5" w:rsidP="00E92104">
      <w:r>
        <w:separator/>
      </w:r>
    </w:p>
  </w:endnote>
  <w:endnote w:type="continuationSeparator" w:id="0">
    <w:p w:rsidR="00DE37C5" w:rsidRDefault="00DE37C5" w:rsidP="00E92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F8F" w:rsidRDefault="00750F8F" w:rsidP="007B7F28">
    <w:pPr>
      <w:pStyle w:val="Footer"/>
      <w:tabs>
        <w:tab w:val="clear" w:pos="9360"/>
        <w:tab w:val="right" w:pos="12960"/>
      </w:tabs>
    </w:pPr>
    <w:r>
      <w:tab/>
    </w:r>
    <w:r>
      <w:tab/>
    </w:r>
    <w:sdt>
      <w:sdtPr>
        <w:id w:val="7160857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1313D">
          <w:rPr>
            <w:noProof/>
          </w:rPr>
          <w:t>1</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7C5" w:rsidRDefault="00DE37C5" w:rsidP="00E92104">
      <w:r>
        <w:separator/>
      </w:r>
    </w:p>
  </w:footnote>
  <w:footnote w:type="continuationSeparator" w:id="0">
    <w:p w:rsidR="00DE37C5" w:rsidRDefault="00DE37C5" w:rsidP="00E92104">
      <w:r>
        <w:continuationSeparator/>
      </w:r>
    </w:p>
  </w:footnote>
  <w:footnote w:id="1">
    <w:p w:rsidR="00750F8F" w:rsidRDefault="00750F8F">
      <w:pPr>
        <w:pStyle w:val="FootnoteText"/>
      </w:pPr>
    </w:p>
  </w:footnote>
  <w:footnote w:id="2">
    <w:p w:rsidR="00750F8F" w:rsidRPr="00184386" w:rsidRDefault="00750F8F">
      <w:pPr>
        <w:pStyle w:val="FootnoteText"/>
        <w:rPr>
          <w:lang w:val="en-GB"/>
        </w:rPr>
      </w:pPr>
      <w:r w:rsidRPr="00184386">
        <w:rPr>
          <w:rStyle w:val="FootnoteReference"/>
          <w:highlight w:val="yellow"/>
        </w:rPr>
        <w:footnoteRef/>
      </w:r>
      <w:r w:rsidRPr="00184386">
        <w:rPr>
          <w:highlight w:val="yellow"/>
        </w:rPr>
        <w:t xml:space="preserve"> </w:t>
      </w:r>
      <w:r w:rsidRPr="00184386">
        <w:rPr>
          <w:highlight w:val="yellow"/>
          <w:lang w:val="en-GB"/>
        </w:rPr>
        <w:t xml:space="preserve">STAP commented in general on </w:t>
      </w:r>
      <w:r w:rsidRPr="00184386">
        <w:rPr>
          <w:highlight w:val="yellow"/>
        </w:rPr>
        <w:t>the need for attention to capacity building to ensure the uptake of R2R thinking across sectors.</w:t>
      </w:r>
    </w:p>
  </w:footnote>
  <w:footnote w:id="3">
    <w:p w:rsidR="00750F8F" w:rsidRPr="00C56686" w:rsidRDefault="00750F8F">
      <w:pPr>
        <w:pStyle w:val="FootnoteText"/>
        <w:rPr>
          <w:lang w:val="en-GB"/>
        </w:rPr>
      </w:pPr>
      <w:r>
        <w:rPr>
          <w:rStyle w:val="FootnoteReference"/>
        </w:rPr>
        <w:footnoteRef/>
      </w:r>
      <w:r>
        <w:t xml:space="preserve"> </w:t>
      </w:r>
      <w:r w:rsidRPr="00EB1425">
        <w:rPr>
          <w:highlight w:val="yellow"/>
          <w:lang w:val="en-GB"/>
        </w:rPr>
        <w:t>STAP commented on the importance of community-driven groups as key to the sustainability of SLM/SFM practices. The uptake of the community management model developed by the UNDP-AF project into the Water Policy 2017, and provision of a legal mandate for the committees under the Water Bill 2017, is evidence of the perceived effectiveness of this approach at the local level and its recognition by Government.</w:t>
      </w:r>
    </w:p>
  </w:footnote>
  <w:footnote w:id="4">
    <w:p w:rsidR="00750F8F" w:rsidRPr="00EB1425" w:rsidRDefault="00750F8F">
      <w:pPr>
        <w:pStyle w:val="FootnoteText"/>
        <w:rPr>
          <w:lang w:val="en-GB"/>
        </w:rPr>
      </w:pPr>
      <w:r w:rsidRPr="00C553F9">
        <w:rPr>
          <w:rStyle w:val="FootnoteReference"/>
          <w:highlight w:val="yellow"/>
        </w:rPr>
        <w:footnoteRef/>
      </w:r>
      <w:r w:rsidRPr="00C553F9">
        <w:rPr>
          <w:highlight w:val="yellow"/>
        </w:rPr>
        <w:t xml:space="preserve"> STAP commented on the need to create strong stakeholder communications and outreach within the project design, and also that the risks table needs to clearly indicate any risks of poor or low engagement by local communities. There are clear lessons from EBA projects in particular that may be applied in the current project regarding community engagement, including developing e.g. watershed committees to lead project interventions. This model, introduced by a UNDP-AF project, has worked well and has now been taken up into legislation</w:t>
      </w:r>
      <w:r>
        <w:rPr>
          <w:highlight w:val="yellow"/>
        </w:rPr>
        <w:t>‒</w:t>
      </w:r>
      <w:r w:rsidRPr="00C553F9">
        <w:rPr>
          <w:highlight w:val="yellow"/>
        </w:rPr>
        <w:t>the Water Bill 2017</w:t>
      </w:r>
      <w:r>
        <w:rPr>
          <w:highlight w:val="yellow"/>
        </w:rPr>
        <w:t>‒</w:t>
      </w:r>
      <w:r w:rsidRPr="00C553F9">
        <w:rPr>
          <w:highlight w:val="yellow"/>
        </w:rPr>
        <w:t>to give a legal mandate to such community-led initiatives.</w:t>
      </w:r>
    </w:p>
  </w:footnote>
  <w:footnote w:id="5">
    <w:p w:rsidR="00750F8F" w:rsidRDefault="00750F8F">
      <w:pPr>
        <w:pStyle w:val="FootnoteText"/>
      </w:pPr>
      <w:r>
        <w:rPr>
          <w:rStyle w:val="FootnoteReference"/>
        </w:rPr>
        <w:footnoteRef/>
      </w:r>
      <w:r>
        <w:t xml:space="preserve"> Please verify with the UNDP-GEF team that the correct templates are being used.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697"/>
    <w:multiLevelType w:val="hybridMultilevel"/>
    <w:tmpl w:val="F5F2F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65A6B"/>
    <w:multiLevelType w:val="hybridMultilevel"/>
    <w:tmpl w:val="ED50AF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85313"/>
    <w:multiLevelType w:val="hybridMultilevel"/>
    <w:tmpl w:val="A7DE776A"/>
    <w:lvl w:ilvl="0" w:tplc="08090001">
      <w:start w:val="1"/>
      <w:numFmt w:val="bullet"/>
      <w:lvlText w:val=""/>
      <w:lvlJc w:val="left"/>
      <w:pPr>
        <w:ind w:left="720" w:hanging="360"/>
      </w:pPr>
      <w:rPr>
        <w:rFonts w:ascii="Symbol" w:hAnsi="Symbol" w:hint="default"/>
      </w:rPr>
    </w:lvl>
    <w:lvl w:ilvl="1" w:tplc="046F0019" w:tentative="1">
      <w:start w:val="1"/>
      <w:numFmt w:val="lowerLetter"/>
      <w:lvlText w:val="%2."/>
      <w:lvlJc w:val="left"/>
      <w:pPr>
        <w:ind w:left="1440" w:hanging="360"/>
      </w:pPr>
    </w:lvl>
    <w:lvl w:ilvl="2" w:tplc="046F001B" w:tentative="1">
      <w:start w:val="1"/>
      <w:numFmt w:val="lowerRoman"/>
      <w:lvlText w:val="%3."/>
      <w:lvlJc w:val="right"/>
      <w:pPr>
        <w:ind w:left="2160" w:hanging="180"/>
      </w:pPr>
    </w:lvl>
    <w:lvl w:ilvl="3" w:tplc="046F000F" w:tentative="1">
      <w:start w:val="1"/>
      <w:numFmt w:val="decimal"/>
      <w:lvlText w:val="%4."/>
      <w:lvlJc w:val="left"/>
      <w:pPr>
        <w:ind w:left="2880" w:hanging="360"/>
      </w:pPr>
    </w:lvl>
    <w:lvl w:ilvl="4" w:tplc="046F0019" w:tentative="1">
      <w:start w:val="1"/>
      <w:numFmt w:val="lowerLetter"/>
      <w:lvlText w:val="%5."/>
      <w:lvlJc w:val="left"/>
      <w:pPr>
        <w:ind w:left="3600" w:hanging="360"/>
      </w:pPr>
    </w:lvl>
    <w:lvl w:ilvl="5" w:tplc="046F001B" w:tentative="1">
      <w:start w:val="1"/>
      <w:numFmt w:val="lowerRoman"/>
      <w:lvlText w:val="%6."/>
      <w:lvlJc w:val="right"/>
      <w:pPr>
        <w:ind w:left="4320" w:hanging="180"/>
      </w:pPr>
    </w:lvl>
    <w:lvl w:ilvl="6" w:tplc="046F000F" w:tentative="1">
      <w:start w:val="1"/>
      <w:numFmt w:val="decimal"/>
      <w:lvlText w:val="%7."/>
      <w:lvlJc w:val="left"/>
      <w:pPr>
        <w:ind w:left="5040" w:hanging="360"/>
      </w:pPr>
    </w:lvl>
    <w:lvl w:ilvl="7" w:tplc="046F0019" w:tentative="1">
      <w:start w:val="1"/>
      <w:numFmt w:val="lowerLetter"/>
      <w:lvlText w:val="%8."/>
      <w:lvlJc w:val="left"/>
      <w:pPr>
        <w:ind w:left="5760" w:hanging="360"/>
      </w:pPr>
    </w:lvl>
    <w:lvl w:ilvl="8" w:tplc="046F001B" w:tentative="1">
      <w:start w:val="1"/>
      <w:numFmt w:val="lowerRoman"/>
      <w:lvlText w:val="%9."/>
      <w:lvlJc w:val="right"/>
      <w:pPr>
        <w:ind w:left="6480" w:hanging="180"/>
      </w:pPr>
    </w:lvl>
  </w:abstractNum>
  <w:abstractNum w:abstractNumId="3">
    <w:nsid w:val="0FC121BB"/>
    <w:multiLevelType w:val="hybridMultilevel"/>
    <w:tmpl w:val="5D3C5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7100B"/>
    <w:multiLevelType w:val="hybridMultilevel"/>
    <w:tmpl w:val="2E14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26C8A"/>
    <w:multiLevelType w:val="hybridMultilevel"/>
    <w:tmpl w:val="562A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80259"/>
    <w:multiLevelType w:val="hybridMultilevel"/>
    <w:tmpl w:val="6F628C0E"/>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7">
    <w:nsid w:val="136E12AD"/>
    <w:multiLevelType w:val="hybridMultilevel"/>
    <w:tmpl w:val="540007D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nsid w:val="191E5190"/>
    <w:multiLevelType w:val="hybridMultilevel"/>
    <w:tmpl w:val="1D2EF4BC"/>
    <w:lvl w:ilvl="0" w:tplc="923EF69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AD76BE2"/>
    <w:multiLevelType w:val="hybridMultilevel"/>
    <w:tmpl w:val="A0324942"/>
    <w:lvl w:ilvl="0" w:tplc="046F0001">
      <w:start w:val="1"/>
      <w:numFmt w:val="bullet"/>
      <w:lvlText w:val=""/>
      <w:lvlJc w:val="left"/>
      <w:pPr>
        <w:ind w:left="360" w:hanging="360"/>
      </w:pPr>
      <w:rPr>
        <w:rFonts w:ascii="Symbol" w:hAnsi="Symbol" w:hint="default"/>
      </w:rPr>
    </w:lvl>
    <w:lvl w:ilvl="1" w:tplc="046F0003" w:tentative="1">
      <w:start w:val="1"/>
      <w:numFmt w:val="bullet"/>
      <w:lvlText w:val="o"/>
      <w:lvlJc w:val="left"/>
      <w:pPr>
        <w:ind w:left="1080" w:hanging="360"/>
      </w:pPr>
      <w:rPr>
        <w:rFonts w:ascii="Courier New" w:hAnsi="Courier New" w:cs="Courier New" w:hint="default"/>
      </w:rPr>
    </w:lvl>
    <w:lvl w:ilvl="2" w:tplc="046F0005" w:tentative="1">
      <w:start w:val="1"/>
      <w:numFmt w:val="bullet"/>
      <w:lvlText w:val=""/>
      <w:lvlJc w:val="left"/>
      <w:pPr>
        <w:ind w:left="1800" w:hanging="360"/>
      </w:pPr>
      <w:rPr>
        <w:rFonts w:ascii="Wingdings" w:hAnsi="Wingdings" w:hint="default"/>
      </w:rPr>
    </w:lvl>
    <w:lvl w:ilvl="3" w:tplc="046F0001" w:tentative="1">
      <w:start w:val="1"/>
      <w:numFmt w:val="bullet"/>
      <w:lvlText w:val=""/>
      <w:lvlJc w:val="left"/>
      <w:pPr>
        <w:ind w:left="2520" w:hanging="360"/>
      </w:pPr>
      <w:rPr>
        <w:rFonts w:ascii="Symbol" w:hAnsi="Symbol" w:hint="default"/>
      </w:rPr>
    </w:lvl>
    <w:lvl w:ilvl="4" w:tplc="046F0003" w:tentative="1">
      <w:start w:val="1"/>
      <w:numFmt w:val="bullet"/>
      <w:lvlText w:val="o"/>
      <w:lvlJc w:val="left"/>
      <w:pPr>
        <w:ind w:left="3240" w:hanging="360"/>
      </w:pPr>
      <w:rPr>
        <w:rFonts w:ascii="Courier New" w:hAnsi="Courier New" w:cs="Courier New" w:hint="default"/>
      </w:rPr>
    </w:lvl>
    <w:lvl w:ilvl="5" w:tplc="046F0005" w:tentative="1">
      <w:start w:val="1"/>
      <w:numFmt w:val="bullet"/>
      <w:lvlText w:val=""/>
      <w:lvlJc w:val="left"/>
      <w:pPr>
        <w:ind w:left="3960" w:hanging="360"/>
      </w:pPr>
      <w:rPr>
        <w:rFonts w:ascii="Wingdings" w:hAnsi="Wingdings" w:hint="default"/>
      </w:rPr>
    </w:lvl>
    <w:lvl w:ilvl="6" w:tplc="046F0001" w:tentative="1">
      <w:start w:val="1"/>
      <w:numFmt w:val="bullet"/>
      <w:lvlText w:val=""/>
      <w:lvlJc w:val="left"/>
      <w:pPr>
        <w:ind w:left="4680" w:hanging="360"/>
      </w:pPr>
      <w:rPr>
        <w:rFonts w:ascii="Symbol" w:hAnsi="Symbol" w:hint="default"/>
      </w:rPr>
    </w:lvl>
    <w:lvl w:ilvl="7" w:tplc="046F0003" w:tentative="1">
      <w:start w:val="1"/>
      <w:numFmt w:val="bullet"/>
      <w:lvlText w:val="o"/>
      <w:lvlJc w:val="left"/>
      <w:pPr>
        <w:ind w:left="5400" w:hanging="360"/>
      </w:pPr>
      <w:rPr>
        <w:rFonts w:ascii="Courier New" w:hAnsi="Courier New" w:cs="Courier New" w:hint="default"/>
      </w:rPr>
    </w:lvl>
    <w:lvl w:ilvl="8" w:tplc="046F0005" w:tentative="1">
      <w:start w:val="1"/>
      <w:numFmt w:val="bullet"/>
      <w:lvlText w:val=""/>
      <w:lvlJc w:val="left"/>
      <w:pPr>
        <w:ind w:left="6120" w:hanging="360"/>
      </w:pPr>
      <w:rPr>
        <w:rFonts w:ascii="Wingdings" w:hAnsi="Wingdings" w:hint="default"/>
      </w:rPr>
    </w:lvl>
  </w:abstractNum>
  <w:abstractNum w:abstractNumId="10">
    <w:nsid w:val="234722AA"/>
    <w:multiLevelType w:val="hybridMultilevel"/>
    <w:tmpl w:val="01C6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F5107"/>
    <w:multiLevelType w:val="hybridMultilevel"/>
    <w:tmpl w:val="F578BACA"/>
    <w:lvl w:ilvl="0" w:tplc="860AB542">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2">
    <w:nsid w:val="2B0E0499"/>
    <w:multiLevelType w:val="hybridMultilevel"/>
    <w:tmpl w:val="7ADA6BEC"/>
    <w:lvl w:ilvl="0" w:tplc="BDD29D58">
      <w:start w:val="1"/>
      <w:numFmt w:val="decimal"/>
      <w:lvlText w:val="%1."/>
      <w:lvlJc w:val="left"/>
      <w:pPr>
        <w:ind w:left="1080" w:hanging="72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9E0E5E"/>
    <w:multiLevelType w:val="hybridMultilevel"/>
    <w:tmpl w:val="F154B4A0"/>
    <w:lvl w:ilvl="0" w:tplc="E27C43C0">
      <w:numFmt w:val="bullet"/>
      <w:pStyle w:val="Heading4"/>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EF6ACD"/>
    <w:multiLevelType w:val="hybridMultilevel"/>
    <w:tmpl w:val="033A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27F7C19"/>
    <w:multiLevelType w:val="hybridMultilevel"/>
    <w:tmpl w:val="DD72E7BE"/>
    <w:lvl w:ilvl="0" w:tplc="82C643A4">
      <w:start w:val="1"/>
      <w:numFmt w:val="upperRoman"/>
      <w:lvlText w:val="%1."/>
      <w:lvlJc w:val="left"/>
      <w:pPr>
        <w:ind w:left="720" w:hanging="360"/>
      </w:pPr>
      <w:rPr>
        <w:rFonts w:hint="default"/>
      </w:rPr>
    </w:lvl>
    <w:lvl w:ilvl="1" w:tplc="3AE27C20">
      <w:start w:val="1"/>
      <w:numFmt w:val="lowerRoman"/>
      <w:lvlText w:val="%2)"/>
      <w:lvlJc w:val="left"/>
      <w:pPr>
        <w:ind w:left="1800" w:hanging="720"/>
      </w:pPr>
      <w:rPr>
        <w:rFonts w:hint="default"/>
      </w:rPr>
    </w:lvl>
    <w:lvl w:ilvl="2" w:tplc="6D943F82">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0333E4"/>
    <w:multiLevelType w:val="hybridMultilevel"/>
    <w:tmpl w:val="D1E84C3A"/>
    <w:lvl w:ilvl="0" w:tplc="B2722DDA">
      <w:numFmt w:val="bullet"/>
      <w:lvlText w:val="-"/>
      <w:lvlJc w:val="left"/>
      <w:pPr>
        <w:ind w:left="720" w:hanging="360"/>
      </w:pPr>
      <w:rPr>
        <w:rFonts w:ascii="Calibri" w:eastAsiaTheme="minorEastAs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0E137E"/>
    <w:multiLevelType w:val="hybridMultilevel"/>
    <w:tmpl w:val="5192B626"/>
    <w:lvl w:ilvl="0" w:tplc="B2722DDA">
      <w:numFmt w:val="bullet"/>
      <w:lvlText w:val="-"/>
      <w:lvlJc w:val="left"/>
      <w:pPr>
        <w:ind w:left="1080" w:hanging="360"/>
      </w:pPr>
      <w:rPr>
        <w:rFonts w:ascii="Calibri" w:eastAsiaTheme="minorEastAsia"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5B52747"/>
    <w:multiLevelType w:val="hybridMultilevel"/>
    <w:tmpl w:val="FA842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8F6B38"/>
    <w:multiLevelType w:val="hybridMultilevel"/>
    <w:tmpl w:val="3C3E7508"/>
    <w:lvl w:ilvl="0" w:tplc="08090005">
      <w:start w:val="1"/>
      <w:numFmt w:val="bullet"/>
      <w:lvlText w:val=""/>
      <w:lvlJc w:val="left"/>
      <w:pPr>
        <w:ind w:left="698" w:hanging="360"/>
      </w:pPr>
      <w:rPr>
        <w:rFonts w:ascii="Wingdings" w:hAnsi="Wingdings"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20">
    <w:nsid w:val="45CD0EC2"/>
    <w:multiLevelType w:val="hybridMultilevel"/>
    <w:tmpl w:val="9EA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CA0B65"/>
    <w:multiLevelType w:val="hybridMultilevel"/>
    <w:tmpl w:val="9A7AB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C84B48"/>
    <w:multiLevelType w:val="hybridMultilevel"/>
    <w:tmpl w:val="96D286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DB0959"/>
    <w:multiLevelType w:val="hybridMultilevel"/>
    <w:tmpl w:val="8CC88172"/>
    <w:lvl w:ilvl="0" w:tplc="EA0ED9D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3B8022E"/>
    <w:multiLevelType w:val="hybridMultilevel"/>
    <w:tmpl w:val="8BD6F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CE31F4"/>
    <w:multiLevelType w:val="hybridMultilevel"/>
    <w:tmpl w:val="46D23B06"/>
    <w:lvl w:ilvl="0" w:tplc="1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3A440D"/>
    <w:multiLevelType w:val="hybridMultilevel"/>
    <w:tmpl w:val="C952D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2B335D"/>
    <w:multiLevelType w:val="hybridMultilevel"/>
    <w:tmpl w:val="68D894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E193BB1"/>
    <w:multiLevelType w:val="hybridMultilevel"/>
    <w:tmpl w:val="610A3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E620FB4"/>
    <w:multiLevelType w:val="hybridMultilevel"/>
    <w:tmpl w:val="1ACA3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2D12848"/>
    <w:multiLevelType w:val="hybridMultilevel"/>
    <w:tmpl w:val="337A2D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9F5E41"/>
    <w:multiLevelType w:val="hybridMultilevel"/>
    <w:tmpl w:val="58960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674C1262"/>
    <w:multiLevelType w:val="hybridMultilevel"/>
    <w:tmpl w:val="331E92BC"/>
    <w:lvl w:ilvl="0" w:tplc="08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9872A9D"/>
    <w:multiLevelType w:val="hybridMultilevel"/>
    <w:tmpl w:val="064C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A877C0"/>
    <w:multiLevelType w:val="hybridMultilevel"/>
    <w:tmpl w:val="B028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0943C7D"/>
    <w:multiLevelType w:val="hybridMultilevel"/>
    <w:tmpl w:val="0E60F34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70C04B48"/>
    <w:multiLevelType w:val="hybridMultilevel"/>
    <w:tmpl w:val="683C3A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720914AB"/>
    <w:multiLevelType w:val="hybridMultilevel"/>
    <w:tmpl w:val="7A266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4F3944"/>
    <w:multiLevelType w:val="hybridMultilevel"/>
    <w:tmpl w:val="9E7691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nsid w:val="775C4984"/>
    <w:multiLevelType w:val="hybridMultilevel"/>
    <w:tmpl w:val="482C3156"/>
    <w:lvl w:ilvl="0" w:tplc="08090005">
      <w:start w:val="1"/>
      <w:numFmt w:val="bullet"/>
      <w:lvlText w:val=""/>
      <w:lvlJc w:val="left"/>
      <w:pPr>
        <w:ind w:left="360" w:hanging="360"/>
      </w:pPr>
      <w:rPr>
        <w:rFonts w:ascii="Wingdings" w:hAnsi="Wingdings" w:hint="default"/>
      </w:rPr>
    </w:lvl>
    <w:lvl w:ilvl="1" w:tplc="046F0003" w:tentative="1">
      <w:start w:val="1"/>
      <w:numFmt w:val="bullet"/>
      <w:lvlText w:val="o"/>
      <w:lvlJc w:val="left"/>
      <w:pPr>
        <w:ind w:left="1080" w:hanging="360"/>
      </w:pPr>
      <w:rPr>
        <w:rFonts w:ascii="Courier New" w:hAnsi="Courier New" w:cs="Courier New" w:hint="default"/>
      </w:rPr>
    </w:lvl>
    <w:lvl w:ilvl="2" w:tplc="046F0005" w:tentative="1">
      <w:start w:val="1"/>
      <w:numFmt w:val="bullet"/>
      <w:lvlText w:val=""/>
      <w:lvlJc w:val="left"/>
      <w:pPr>
        <w:ind w:left="1800" w:hanging="360"/>
      </w:pPr>
      <w:rPr>
        <w:rFonts w:ascii="Wingdings" w:hAnsi="Wingdings" w:hint="default"/>
      </w:rPr>
    </w:lvl>
    <w:lvl w:ilvl="3" w:tplc="046F0001" w:tentative="1">
      <w:start w:val="1"/>
      <w:numFmt w:val="bullet"/>
      <w:lvlText w:val=""/>
      <w:lvlJc w:val="left"/>
      <w:pPr>
        <w:ind w:left="2520" w:hanging="360"/>
      </w:pPr>
      <w:rPr>
        <w:rFonts w:ascii="Symbol" w:hAnsi="Symbol" w:hint="default"/>
      </w:rPr>
    </w:lvl>
    <w:lvl w:ilvl="4" w:tplc="046F0003" w:tentative="1">
      <w:start w:val="1"/>
      <w:numFmt w:val="bullet"/>
      <w:lvlText w:val="o"/>
      <w:lvlJc w:val="left"/>
      <w:pPr>
        <w:ind w:left="3240" w:hanging="360"/>
      </w:pPr>
      <w:rPr>
        <w:rFonts w:ascii="Courier New" w:hAnsi="Courier New" w:cs="Courier New" w:hint="default"/>
      </w:rPr>
    </w:lvl>
    <w:lvl w:ilvl="5" w:tplc="046F0005" w:tentative="1">
      <w:start w:val="1"/>
      <w:numFmt w:val="bullet"/>
      <w:lvlText w:val=""/>
      <w:lvlJc w:val="left"/>
      <w:pPr>
        <w:ind w:left="3960" w:hanging="360"/>
      </w:pPr>
      <w:rPr>
        <w:rFonts w:ascii="Wingdings" w:hAnsi="Wingdings" w:hint="default"/>
      </w:rPr>
    </w:lvl>
    <w:lvl w:ilvl="6" w:tplc="046F0001" w:tentative="1">
      <w:start w:val="1"/>
      <w:numFmt w:val="bullet"/>
      <w:lvlText w:val=""/>
      <w:lvlJc w:val="left"/>
      <w:pPr>
        <w:ind w:left="4680" w:hanging="360"/>
      </w:pPr>
      <w:rPr>
        <w:rFonts w:ascii="Symbol" w:hAnsi="Symbol" w:hint="default"/>
      </w:rPr>
    </w:lvl>
    <w:lvl w:ilvl="7" w:tplc="046F0003" w:tentative="1">
      <w:start w:val="1"/>
      <w:numFmt w:val="bullet"/>
      <w:lvlText w:val="o"/>
      <w:lvlJc w:val="left"/>
      <w:pPr>
        <w:ind w:left="5400" w:hanging="360"/>
      </w:pPr>
      <w:rPr>
        <w:rFonts w:ascii="Courier New" w:hAnsi="Courier New" w:cs="Courier New" w:hint="default"/>
      </w:rPr>
    </w:lvl>
    <w:lvl w:ilvl="8" w:tplc="046F0005" w:tentative="1">
      <w:start w:val="1"/>
      <w:numFmt w:val="bullet"/>
      <w:lvlText w:val=""/>
      <w:lvlJc w:val="left"/>
      <w:pPr>
        <w:ind w:left="6120" w:hanging="360"/>
      </w:pPr>
      <w:rPr>
        <w:rFonts w:ascii="Wingdings" w:hAnsi="Wingdings" w:hint="default"/>
      </w:rPr>
    </w:lvl>
  </w:abstractNum>
  <w:abstractNum w:abstractNumId="40">
    <w:nsid w:val="78BE60BE"/>
    <w:multiLevelType w:val="hybridMultilevel"/>
    <w:tmpl w:val="7A266AD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B46909"/>
    <w:multiLevelType w:val="hybridMultilevel"/>
    <w:tmpl w:val="BA0E5EC0"/>
    <w:lvl w:ilvl="0" w:tplc="17C2EBA4">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675C1D"/>
    <w:multiLevelType w:val="hybridMultilevel"/>
    <w:tmpl w:val="12EE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37"/>
  </w:num>
  <w:num w:numId="4">
    <w:abstractNumId w:val="1"/>
  </w:num>
  <w:num w:numId="5">
    <w:abstractNumId w:val="3"/>
  </w:num>
  <w:num w:numId="6">
    <w:abstractNumId w:val="40"/>
  </w:num>
  <w:num w:numId="7">
    <w:abstractNumId w:val="27"/>
  </w:num>
  <w:num w:numId="8">
    <w:abstractNumId w:val="4"/>
  </w:num>
  <w:num w:numId="9">
    <w:abstractNumId w:val="41"/>
  </w:num>
  <w:num w:numId="10">
    <w:abstractNumId w:val="23"/>
  </w:num>
  <w:num w:numId="11">
    <w:abstractNumId w:val="13"/>
  </w:num>
  <w:num w:numId="12">
    <w:abstractNumId w:val="23"/>
    <w:lvlOverride w:ilvl="0">
      <w:startOverride w:val="1"/>
    </w:lvlOverride>
  </w:num>
  <w:num w:numId="13">
    <w:abstractNumId w:val="12"/>
  </w:num>
  <w:num w:numId="14">
    <w:abstractNumId w:val="8"/>
  </w:num>
  <w:num w:numId="15">
    <w:abstractNumId w:val="5"/>
  </w:num>
  <w:num w:numId="16">
    <w:abstractNumId w:val="0"/>
  </w:num>
  <w:num w:numId="17">
    <w:abstractNumId w:val="24"/>
  </w:num>
  <w:num w:numId="18">
    <w:abstractNumId w:val="2"/>
  </w:num>
  <w:num w:numId="19">
    <w:abstractNumId w:val="34"/>
  </w:num>
  <w:num w:numId="20">
    <w:abstractNumId w:val="36"/>
  </w:num>
  <w:num w:numId="21">
    <w:abstractNumId w:val="38"/>
  </w:num>
  <w:num w:numId="22">
    <w:abstractNumId w:val="25"/>
  </w:num>
  <w:num w:numId="23">
    <w:abstractNumId w:val="42"/>
  </w:num>
  <w:num w:numId="24">
    <w:abstractNumId w:val="17"/>
  </w:num>
  <w:num w:numId="25">
    <w:abstractNumId w:val="16"/>
  </w:num>
  <w:num w:numId="26">
    <w:abstractNumId w:val="22"/>
  </w:num>
  <w:num w:numId="27">
    <w:abstractNumId w:val="30"/>
  </w:num>
  <w:num w:numId="28">
    <w:abstractNumId w:val="39"/>
  </w:num>
  <w:num w:numId="29">
    <w:abstractNumId w:val="21"/>
  </w:num>
  <w:num w:numId="30">
    <w:abstractNumId w:val="19"/>
  </w:num>
  <w:num w:numId="31">
    <w:abstractNumId w:val="32"/>
  </w:num>
  <w:num w:numId="32">
    <w:abstractNumId w:val="18"/>
  </w:num>
  <w:num w:numId="33">
    <w:abstractNumId w:val="7"/>
  </w:num>
  <w:num w:numId="34">
    <w:abstractNumId w:val="33"/>
  </w:num>
  <w:num w:numId="35">
    <w:abstractNumId w:val="6"/>
  </w:num>
  <w:num w:numId="36">
    <w:abstractNumId w:val="10"/>
  </w:num>
  <w:num w:numId="37">
    <w:abstractNumId w:val="11"/>
  </w:num>
  <w:num w:numId="38">
    <w:abstractNumId w:val="26"/>
  </w:num>
  <w:num w:numId="39">
    <w:abstractNumId w:val="31"/>
  </w:num>
  <w:num w:numId="40">
    <w:abstractNumId w:val="29"/>
  </w:num>
  <w:num w:numId="41">
    <w:abstractNumId w:val="35"/>
  </w:num>
  <w:num w:numId="42">
    <w:abstractNumId w:val="9"/>
  </w:num>
  <w:num w:numId="43">
    <w:abstractNumId w:val="28"/>
  </w:num>
  <w:num w:numId="44">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9BA"/>
    <w:rsid w:val="00000307"/>
    <w:rsid w:val="00001956"/>
    <w:rsid w:val="000067ED"/>
    <w:rsid w:val="000151EF"/>
    <w:rsid w:val="0002017C"/>
    <w:rsid w:val="00020A6B"/>
    <w:rsid w:val="00021E12"/>
    <w:rsid w:val="000276D1"/>
    <w:rsid w:val="00034D65"/>
    <w:rsid w:val="00035EB7"/>
    <w:rsid w:val="00036033"/>
    <w:rsid w:val="00037873"/>
    <w:rsid w:val="000425DE"/>
    <w:rsid w:val="00052574"/>
    <w:rsid w:val="000560FA"/>
    <w:rsid w:val="000618C7"/>
    <w:rsid w:val="000642DE"/>
    <w:rsid w:val="00065C56"/>
    <w:rsid w:val="00066B58"/>
    <w:rsid w:val="00073E0E"/>
    <w:rsid w:val="00087BDB"/>
    <w:rsid w:val="00090A29"/>
    <w:rsid w:val="00091B6F"/>
    <w:rsid w:val="00091EB9"/>
    <w:rsid w:val="00094537"/>
    <w:rsid w:val="000A1EC4"/>
    <w:rsid w:val="000A2D5A"/>
    <w:rsid w:val="000A7F91"/>
    <w:rsid w:val="000D7C1C"/>
    <w:rsid w:val="000E4166"/>
    <w:rsid w:val="000E6ED7"/>
    <w:rsid w:val="000F223C"/>
    <w:rsid w:val="000F62E2"/>
    <w:rsid w:val="000F75E7"/>
    <w:rsid w:val="000F7780"/>
    <w:rsid w:val="00105E60"/>
    <w:rsid w:val="00107281"/>
    <w:rsid w:val="00110A5A"/>
    <w:rsid w:val="0011313D"/>
    <w:rsid w:val="00117733"/>
    <w:rsid w:val="00117F12"/>
    <w:rsid w:val="00121780"/>
    <w:rsid w:val="0012189C"/>
    <w:rsid w:val="00122B61"/>
    <w:rsid w:val="00125C7C"/>
    <w:rsid w:val="00127373"/>
    <w:rsid w:val="001419D9"/>
    <w:rsid w:val="00143D92"/>
    <w:rsid w:val="00144A4C"/>
    <w:rsid w:val="001568DD"/>
    <w:rsid w:val="001648CA"/>
    <w:rsid w:val="00175F2F"/>
    <w:rsid w:val="00183334"/>
    <w:rsid w:val="00184386"/>
    <w:rsid w:val="001A19D1"/>
    <w:rsid w:val="001A7CD7"/>
    <w:rsid w:val="001B0F63"/>
    <w:rsid w:val="001B3897"/>
    <w:rsid w:val="001B4279"/>
    <w:rsid w:val="001B5357"/>
    <w:rsid w:val="001C5202"/>
    <w:rsid w:val="001C5A74"/>
    <w:rsid w:val="001C6F86"/>
    <w:rsid w:val="001D2F88"/>
    <w:rsid w:val="001D59A5"/>
    <w:rsid w:val="001F20CB"/>
    <w:rsid w:val="00214BC5"/>
    <w:rsid w:val="00216C02"/>
    <w:rsid w:val="00220E84"/>
    <w:rsid w:val="00222A16"/>
    <w:rsid w:val="00225179"/>
    <w:rsid w:val="0022640D"/>
    <w:rsid w:val="0023087D"/>
    <w:rsid w:val="0023272B"/>
    <w:rsid w:val="00243F2A"/>
    <w:rsid w:val="00243F4B"/>
    <w:rsid w:val="00244525"/>
    <w:rsid w:val="00244ADF"/>
    <w:rsid w:val="00245646"/>
    <w:rsid w:val="00251160"/>
    <w:rsid w:val="00266551"/>
    <w:rsid w:val="00273FD0"/>
    <w:rsid w:val="00274323"/>
    <w:rsid w:val="00277FB7"/>
    <w:rsid w:val="00292C25"/>
    <w:rsid w:val="0029340D"/>
    <w:rsid w:val="002A386A"/>
    <w:rsid w:val="002A4949"/>
    <w:rsid w:val="002B0748"/>
    <w:rsid w:val="002B31B0"/>
    <w:rsid w:val="002B3524"/>
    <w:rsid w:val="002B4A44"/>
    <w:rsid w:val="002B5A66"/>
    <w:rsid w:val="002C03FA"/>
    <w:rsid w:val="002C0692"/>
    <w:rsid w:val="002C2AC5"/>
    <w:rsid w:val="002C433B"/>
    <w:rsid w:val="002C65A7"/>
    <w:rsid w:val="002D3FA2"/>
    <w:rsid w:val="002E4260"/>
    <w:rsid w:val="002E537C"/>
    <w:rsid w:val="002F5E3C"/>
    <w:rsid w:val="003007E3"/>
    <w:rsid w:val="00301704"/>
    <w:rsid w:val="003033C5"/>
    <w:rsid w:val="00304BF9"/>
    <w:rsid w:val="00313B4D"/>
    <w:rsid w:val="003143CE"/>
    <w:rsid w:val="003172E3"/>
    <w:rsid w:val="003212B2"/>
    <w:rsid w:val="00327DA1"/>
    <w:rsid w:val="00332100"/>
    <w:rsid w:val="00336AEE"/>
    <w:rsid w:val="00340E16"/>
    <w:rsid w:val="003511D8"/>
    <w:rsid w:val="003559D1"/>
    <w:rsid w:val="00356B5C"/>
    <w:rsid w:val="00367BA3"/>
    <w:rsid w:val="0037109E"/>
    <w:rsid w:val="00374254"/>
    <w:rsid w:val="00374284"/>
    <w:rsid w:val="00375F32"/>
    <w:rsid w:val="00382206"/>
    <w:rsid w:val="003826DC"/>
    <w:rsid w:val="003830CA"/>
    <w:rsid w:val="00390699"/>
    <w:rsid w:val="003948C9"/>
    <w:rsid w:val="003A052E"/>
    <w:rsid w:val="003A3DDE"/>
    <w:rsid w:val="003B6BFE"/>
    <w:rsid w:val="003B71FD"/>
    <w:rsid w:val="003B7803"/>
    <w:rsid w:val="003C017F"/>
    <w:rsid w:val="003D3294"/>
    <w:rsid w:val="003D7D37"/>
    <w:rsid w:val="003E1265"/>
    <w:rsid w:val="003E401C"/>
    <w:rsid w:val="003E54F4"/>
    <w:rsid w:val="003E57CC"/>
    <w:rsid w:val="003F6ED2"/>
    <w:rsid w:val="003F70F5"/>
    <w:rsid w:val="003F7ADA"/>
    <w:rsid w:val="00403A55"/>
    <w:rsid w:val="00403E24"/>
    <w:rsid w:val="00410052"/>
    <w:rsid w:val="00417D8E"/>
    <w:rsid w:val="00423C68"/>
    <w:rsid w:val="00425351"/>
    <w:rsid w:val="004263FB"/>
    <w:rsid w:val="00427AB4"/>
    <w:rsid w:val="004356B9"/>
    <w:rsid w:val="00437507"/>
    <w:rsid w:val="0044375C"/>
    <w:rsid w:val="0044465D"/>
    <w:rsid w:val="00444809"/>
    <w:rsid w:val="00446ED9"/>
    <w:rsid w:val="00450662"/>
    <w:rsid w:val="00450C8B"/>
    <w:rsid w:val="00453986"/>
    <w:rsid w:val="00455AF1"/>
    <w:rsid w:val="0045665C"/>
    <w:rsid w:val="00463606"/>
    <w:rsid w:val="004665CF"/>
    <w:rsid w:val="00483860"/>
    <w:rsid w:val="0048492C"/>
    <w:rsid w:val="004937B1"/>
    <w:rsid w:val="004B071B"/>
    <w:rsid w:val="004B3B87"/>
    <w:rsid w:val="004B4E81"/>
    <w:rsid w:val="004B6614"/>
    <w:rsid w:val="004C1022"/>
    <w:rsid w:val="004C5F53"/>
    <w:rsid w:val="004C7B87"/>
    <w:rsid w:val="004D2AD4"/>
    <w:rsid w:val="004E0A56"/>
    <w:rsid w:val="004E3AB1"/>
    <w:rsid w:val="004F7BF9"/>
    <w:rsid w:val="004F7FDE"/>
    <w:rsid w:val="00500147"/>
    <w:rsid w:val="0050059B"/>
    <w:rsid w:val="005042B6"/>
    <w:rsid w:val="00507EDA"/>
    <w:rsid w:val="00510056"/>
    <w:rsid w:val="00514027"/>
    <w:rsid w:val="00514E7F"/>
    <w:rsid w:val="00515025"/>
    <w:rsid w:val="0051776D"/>
    <w:rsid w:val="005231CA"/>
    <w:rsid w:val="0052513F"/>
    <w:rsid w:val="005251B0"/>
    <w:rsid w:val="00530C59"/>
    <w:rsid w:val="005339BF"/>
    <w:rsid w:val="00534628"/>
    <w:rsid w:val="005358DA"/>
    <w:rsid w:val="00541919"/>
    <w:rsid w:val="00542F19"/>
    <w:rsid w:val="00547E1C"/>
    <w:rsid w:val="005517BE"/>
    <w:rsid w:val="00552E73"/>
    <w:rsid w:val="00556630"/>
    <w:rsid w:val="00560A36"/>
    <w:rsid w:val="00566F2C"/>
    <w:rsid w:val="0057174A"/>
    <w:rsid w:val="00572383"/>
    <w:rsid w:val="00577903"/>
    <w:rsid w:val="00584211"/>
    <w:rsid w:val="00596458"/>
    <w:rsid w:val="005A2B1C"/>
    <w:rsid w:val="005A7088"/>
    <w:rsid w:val="005B0267"/>
    <w:rsid w:val="005B4907"/>
    <w:rsid w:val="005B4FA5"/>
    <w:rsid w:val="005C5045"/>
    <w:rsid w:val="005D77C1"/>
    <w:rsid w:val="005D7F0E"/>
    <w:rsid w:val="005E0521"/>
    <w:rsid w:val="005E2A19"/>
    <w:rsid w:val="005F04D1"/>
    <w:rsid w:val="005F0DC1"/>
    <w:rsid w:val="00600F61"/>
    <w:rsid w:val="006010B9"/>
    <w:rsid w:val="00610658"/>
    <w:rsid w:val="00625C02"/>
    <w:rsid w:val="00626E01"/>
    <w:rsid w:val="00630980"/>
    <w:rsid w:val="00641A15"/>
    <w:rsid w:val="006455B5"/>
    <w:rsid w:val="00646DCD"/>
    <w:rsid w:val="0064721A"/>
    <w:rsid w:val="00647F61"/>
    <w:rsid w:val="006572DC"/>
    <w:rsid w:val="0066052F"/>
    <w:rsid w:val="0066061D"/>
    <w:rsid w:val="006705A6"/>
    <w:rsid w:val="006761F8"/>
    <w:rsid w:val="00682049"/>
    <w:rsid w:val="00686230"/>
    <w:rsid w:val="006904C1"/>
    <w:rsid w:val="006912CF"/>
    <w:rsid w:val="00694694"/>
    <w:rsid w:val="0069760C"/>
    <w:rsid w:val="006A1485"/>
    <w:rsid w:val="006A32F5"/>
    <w:rsid w:val="006A6447"/>
    <w:rsid w:val="006A6752"/>
    <w:rsid w:val="006B324D"/>
    <w:rsid w:val="006C2E7B"/>
    <w:rsid w:val="006C30BA"/>
    <w:rsid w:val="006C51A3"/>
    <w:rsid w:val="006C5428"/>
    <w:rsid w:val="006D5EBE"/>
    <w:rsid w:val="006E2273"/>
    <w:rsid w:val="006F35CC"/>
    <w:rsid w:val="007026A4"/>
    <w:rsid w:val="00705637"/>
    <w:rsid w:val="0070662C"/>
    <w:rsid w:val="00710CD3"/>
    <w:rsid w:val="00713D77"/>
    <w:rsid w:val="00715032"/>
    <w:rsid w:val="007168BA"/>
    <w:rsid w:val="007321C4"/>
    <w:rsid w:val="00732B44"/>
    <w:rsid w:val="00737453"/>
    <w:rsid w:val="00741538"/>
    <w:rsid w:val="00741C4E"/>
    <w:rsid w:val="00742B7B"/>
    <w:rsid w:val="007452D6"/>
    <w:rsid w:val="0074672B"/>
    <w:rsid w:val="00750F8F"/>
    <w:rsid w:val="00752D15"/>
    <w:rsid w:val="00752DA9"/>
    <w:rsid w:val="007531C9"/>
    <w:rsid w:val="00754DE5"/>
    <w:rsid w:val="00755070"/>
    <w:rsid w:val="00755481"/>
    <w:rsid w:val="007643CB"/>
    <w:rsid w:val="0076789A"/>
    <w:rsid w:val="00772A67"/>
    <w:rsid w:val="0077516D"/>
    <w:rsid w:val="0077704A"/>
    <w:rsid w:val="007836E8"/>
    <w:rsid w:val="00784A44"/>
    <w:rsid w:val="00786B6D"/>
    <w:rsid w:val="00793152"/>
    <w:rsid w:val="00796AC4"/>
    <w:rsid w:val="007A0B40"/>
    <w:rsid w:val="007A32F0"/>
    <w:rsid w:val="007A518F"/>
    <w:rsid w:val="007B40F4"/>
    <w:rsid w:val="007B7F28"/>
    <w:rsid w:val="007C4B86"/>
    <w:rsid w:val="007C50CD"/>
    <w:rsid w:val="007D483D"/>
    <w:rsid w:val="007E0CFA"/>
    <w:rsid w:val="007E63D8"/>
    <w:rsid w:val="007F170F"/>
    <w:rsid w:val="007F29BA"/>
    <w:rsid w:val="007F389C"/>
    <w:rsid w:val="007F4413"/>
    <w:rsid w:val="008140B0"/>
    <w:rsid w:val="008211AD"/>
    <w:rsid w:val="008313F0"/>
    <w:rsid w:val="00831CE7"/>
    <w:rsid w:val="008367C8"/>
    <w:rsid w:val="0084574B"/>
    <w:rsid w:val="008457E5"/>
    <w:rsid w:val="00846817"/>
    <w:rsid w:val="008519C8"/>
    <w:rsid w:val="00851DEA"/>
    <w:rsid w:val="00852902"/>
    <w:rsid w:val="00853488"/>
    <w:rsid w:val="008606C3"/>
    <w:rsid w:val="00861C68"/>
    <w:rsid w:val="00864FE6"/>
    <w:rsid w:val="00870016"/>
    <w:rsid w:val="0087060A"/>
    <w:rsid w:val="00871AE3"/>
    <w:rsid w:val="008800EA"/>
    <w:rsid w:val="0089133A"/>
    <w:rsid w:val="008918A8"/>
    <w:rsid w:val="008955DF"/>
    <w:rsid w:val="00895A30"/>
    <w:rsid w:val="00897B00"/>
    <w:rsid w:val="008B20FC"/>
    <w:rsid w:val="008B2558"/>
    <w:rsid w:val="008B3485"/>
    <w:rsid w:val="008C0797"/>
    <w:rsid w:val="008C70D7"/>
    <w:rsid w:val="008D09CF"/>
    <w:rsid w:val="008D0F64"/>
    <w:rsid w:val="008D72CE"/>
    <w:rsid w:val="008E24DD"/>
    <w:rsid w:val="008F6E32"/>
    <w:rsid w:val="008F7F55"/>
    <w:rsid w:val="009034F3"/>
    <w:rsid w:val="0090397F"/>
    <w:rsid w:val="0091369F"/>
    <w:rsid w:val="00916401"/>
    <w:rsid w:val="0091792E"/>
    <w:rsid w:val="00920314"/>
    <w:rsid w:val="00925DF6"/>
    <w:rsid w:val="00926B7B"/>
    <w:rsid w:val="009276F4"/>
    <w:rsid w:val="0093215B"/>
    <w:rsid w:val="009368D5"/>
    <w:rsid w:val="00955FC4"/>
    <w:rsid w:val="00956B9A"/>
    <w:rsid w:val="009608B9"/>
    <w:rsid w:val="00963B7C"/>
    <w:rsid w:val="00965101"/>
    <w:rsid w:val="00973B33"/>
    <w:rsid w:val="009802C5"/>
    <w:rsid w:val="00987422"/>
    <w:rsid w:val="0099694D"/>
    <w:rsid w:val="00997E74"/>
    <w:rsid w:val="009C3C7D"/>
    <w:rsid w:val="009C54F6"/>
    <w:rsid w:val="009D3AEF"/>
    <w:rsid w:val="009E0257"/>
    <w:rsid w:val="009E1881"/>
    <w:rsid w:val="009E2241"/>
    <w:rsid w:val="009E2B32"/>
    <w:rsid w:val="009E522D"/>
    <w:rsid w:val="009F4416"/>
    <w:rsid w:val="00A02605"/>
    <w:rsid w:val="00A07770"/>
    <w:rsid w:val="00A10866"/>
    <w:rsid w:val="00A23B63"/>
    <w:rsid w:val="00A25003"/>
    <w:rsid w:val="00A25F66"/>
    <w:rsid w:val="00A314A5"/>
    <w:rsid w:val="00A320A6"/>
    <w:rsid w:val="00A339FA"/>
    <w:rsid w:val="00A36EFF"/>
    <w:rsid w:val="00A4721B"/>
    <w:rsid w:val="00A475D7"/>
    <w:rsid w:val="00A54BDA"/>
    <w:rsid w:val="00A57AF0"/>
    <w:rsid w:val="00A728D6"/>
    <w:rsid w:val="00A839A6"/>
    <w:rsid w:val="00A86947"/>
    <w:rsid w:val="00A878D4"/>
    <w:rsid w:val="00A90EBC"/>
    <w:rsid w:val="00A9564E"/>
    <w:rsid w:val="00AA2883"/>
    <w:rsid w:val="00AA6477"/>
    <w:rsid w:val="00AA659F"/>
    <w:rsid w:val="00AB210F"/>
    <w:rsid w:val="00AB4288"/>
    <w:rsid w:val="00AB5279"/>
    <w:rsid w:val="00AB5C65"/>
    <w:rsid w:val="00AC1DBC"/>
    <w:rsid w:val="00AD5CDF"/>
    <w:rsid w:val="00AE1286"/>
    <w:rsid w:val="00AE5CE0"/>
    <w:rsid w:val="00AE5F29"/>
    <w:rsid w:val="00AF6616"/>
    <w:rsid w:val="00AF7818"/>
    <w:rsid w:val="00B010E2"/>
    <w:rsid w:val="00B1047C"/>
    <w:rsid w:val="00B1361F"/>
    <w:rsid w:val="00B154AE"/>
    <w:rsid w:val="00B16F20"/>
    <w:rsid w:val="00B20F53"/>
    <w:rsid w:val="00B219EE"/>
    <w:rsid w:val="00B3433C"/>
    <w:rsid w:val="00B43157"/>
    <w:rsid w:val="00B56C06"/>
    <w:rsid w:val="00B83B08"/>
    <w:rsid w:val="00B840DE"/>
    <w:rsid w:val="00B90CD1"/>
    <w:rsid w:val="00B912F4"/>
    <w:rsid w:val="00B979E6"/>
    <w:rsid w:val="00BA2C3F"/>
    <w:rsid w:val="00BB41EF"/>
    <w:rsid w:val="00BB438E"/>
    <w:rsid w:val="00BB7B3F"/>
    <w:rsid w:val="00BD1BDB"/>
    <w:rsid w:val="00BD3E5F"/>
    <w:rsid w:val="00BE0728"/>
    <w:rsid w:val="00BF2487"/>
    <w:rsid w:val="00BF67C4"/>
    <w:rsid w:val="00C00F45"/>
    <w:rsid w:val="00C05DA2"/>
    <w:rsid w:val="00C0603A"/>
    <w:rsid w:val="00C06213"/>
    <w:rsid w:val="00C10B51"/>
    <w:rsid w:val="00C11535"/>
    <w:rsid w:val="00C11883"/>
    <w:rsid w:val="00C13447"/>
    <w:rsid w:val="00C229FB"/>
    <w:rsid w:val="00C24BD6"/>
    <w:rsid w:val="00C31BA0"/>
    <w:rsid w:val="00C340F9"/>
    <w:rsid w:val="00C42363"/>
    <w:rsid w:val="00C43C92"/>
    <w:rsid w:val="00C44E65"/>
    <w:rsid w:val="00C46906"/>
    <w:rsid w:val="00C52BC4"/>
    <w:rsid w:val="00C53A9F"/>
    <w:rsid w:val="00C553F9"/>
    <w:rsid w:val="00C56686"/>
    <w:rsid w:val="00C57482"/>
    <w:rsid w:val="00C63B67"/>
    <w:rsid w:val="00C8043D"/>
    <w:rsid w:val="00C85EB2"/>
    <w:rsid w:val="00C93781"/>
    <w:rsid w:val="00C97933"/>
    <w:rsid w:val="00CA1944"/>
    <w:rsid w:val="00CA3DB6"/>
    <w:rsid w:val="00CA6578"/>
    <w:rsid w:val="00CB2DFB"/>
    <w:rsid w:val="00CB5825"/>
    <w:rsid w:val="00CB6E05"/>
    <w:rsid w:val="00CB7484"/>
    <w:rsid w:val="00CC2DCA"/>
    <w:rsid w:val="00CC4669"/>
    <w:rsid w:val="00CC5D71"/>
    <w:rsid w:val="00CD1B6C"/>
    <w:rsid w:val="00CD2510"/>
    <w:rsid w:val="00CD4F31"/>
    <w:rsid w:val="00CD7108"/>
    <w:rsid w:val="00CE6418"/>
    <w:rsid w:val="00CF3365"/>
    <w:rsid w:val="00CF431C"/>
    <w:rsid w:val="00D00EB3"/>
    <w:rsid w:val="00D03584"/>
    <w:rsid w:val="00D063F8"/>
    <w:rsid w:val="00D11728"/>
    <w:rsid w:val="00D23B0D"/>
    <w:rsid w:val="00D24D26"/>
    <w:rsid w:val="00D25B8B"/>
    <w:rsid w:val="00D27B9C"/>
    <w:rsid w:val="00D32C5A"/>
    <w:rsid w:val="00D45DCA"/>
    <w:rsid w:val="00D46D9A"/>
    <w:rsid w:val="00D55030"/>
    <w:rsid w:val="00D56523"/>
    <w:rsid w:val="00D6292D"/>
    <w:rsid w:val="00D65545"/>
    <w:rsid w:val="00D72F3E"/>
    <w:rsid w:val="00D74659"/>
    <w:rsid w:val="00D75CAA"/>
    <w:rsid w:val="00D9169F"/>
    <w:rsid w:val="00D933D1"/>
    <w:rsid w:val="00D9668D"/>
    <w:rsid w:val="00DA035C"/>
    <w:rsid w:val="00DA2B4C"/>
    <w:rsid w:val="00DB1801"/>
    <w:rsid w:val="00DB2119"/>
    <w:rsid w:val="00DB4409"/>
    <w:rsid w:val="00DB6128"/>
    <w:rsid w:val="00DC0123"/>
    <w:rsid w:val="00DC0E28"/>
    <w:rsid w:val="00DC3236"/>
    <w:rsid w:val="00DC7FE1"/>
    <w:rsid w:val="00DD1B85"/>
    <w:rsid w:val="00DD38EC"/>
    <w:rsid w:val="00DD6E14"/>
    <w:rsid w:val="00DE37C5"/>
    <w:rsid w:val="00DE3E1F"/>
    <w:rsid w:val="00DE5502"/>
    <w:rsid w:val="00DE7255"/>
    <w:rsid w:val="00DF553E"/>
    <w:rsid w:val="00E0325D"/>
    <w:rsid w:val="00E12811"/>
    <w:rsid w:val="00E13854"/>
    <w:rsid w:val="00E138F9"/>
    <w:rsid w:val="00E16DDE"/>
    <w:rsid w:val="00E25106"/>
    <w:rsid w:val="00E40078"/>
    <w:rsid w:val="00E52B00"/>
    <w:rsid w:val="00E538A3"/>
    <w:rsid w:val="00E56DCF"/>
    <w:rsid w:val="00E6157E"/>
    <w:rsid w:val="00E6316B"/>
    <w:rsid w:val="00E65D8D"/>
    <w:rsid w:val="00E66576"/>
    <w:rsid w:val="00E770E3"/>
    <w:rsid w:val="00E777E6"/>
    <w:rsid w:val="00E8153A"/>
    <w:rsid w:val="00E82063"/>
    <w:rsid w:val="00E86381"/>
    <w:rsid w:val="00E92104"/>
    <w:rsid w:val="00EA10B7"/>
    <w:rsid w:val="00EA68E9"/>
    <w:rsid w:val="00EB1425"/>
    <w:rsid w:val="00EB204B"/>
    <w:rsid w:val="00EB2D8D"/>
    <w:rsid w:val="00EC3C0B"/>
    <w:rsid w:val="00ED1A41"/>
    <w:rsid w:val="00ED3324"/>
    <w:rsid w:val="00ED3EAD"/>
    <w:rsid w:val="00ED54DE"/>
    <w:rsid w:val="00ED6576"/>
    <w:rsid w:val="00ED7860"/>
    <w:rsid w:val="00EE007B"/>
    <w:rsid w:val="00EE37DD"/>
    <w:rsid w:val="00EE4653"/>
    <w:rsid w:val="00EE6C42"/>
    <w:rsid w:val="00EE7032"/>
    <w:rsid w:val="00EE77AA"/>
    <w:rsid w:val="00EE7DF6"/>
    <w:rsid w:val="00EF1CB6"/>
    <w:rsid w:val="00EF2220"/>
    <w:rsid w:val="00EF2C7D"/>
    <w:rsid w:val="00EF61CE"/>
    <w:rsid w:val="00F03876"/>
    <w:rsid w:val="00F05A0B"/>
    <w:rsid w:val="00F0786D"/>
    <w:rsid w:val="00F126C2"/>
    <w:rsid w:val="00F1286B"/>
    <w:rsid w:val="00F1608B"/>
    <w:rsid w:val="00F253FB"/>
    <w:rsid w:val="00F270B6"/>
    <w:rsid w:val="00F3372E"/>
    <w:rsid w:val="00F35658"/>
    <w:rsid w:val="00F411A0"/>
    <w:rsid w:val="00F4480A"/>
    <w:rsid w:val="00F461F1"/>
    <w:rsid w:val="00F50C5B"/>
    <w:rsid w:val="00F526F8"/>
    <w:rsid w:val="00F57E54"/>
    <w:rsid w:val="00F70ECF"/>
    <w:rsid w:val="00F72206"/>
    <w:rsid w:val="00F80028"/>
    <w:rsid w:val="00F80460"/>
    <w:rsid w:val="00F810D5"/>
    <w:rsid w:val="00F82690"/>
    <w:rsid w:val="00F86190"/>
    <w:rsid w:val="00F875F2"/>
    <w:rsid w:val="00F926FA"/>
    <w:rsid w:val="00FA2A3E"/>
    <w:rsid w:val="00FB4A2A"/>
    <w:rsid w:val="00FB5332"/>
    <w:rsid w:val="00FB5C7D"/>
    <w:rsid w:val="00FB6AC3"/>
    <w:rsid w:val="00FC1BFF"/>
    <w:rsid w:val="00FD09ED"/>
    <w:rsid w:val="00FD7E12"/>
    <w:rsid w:val="00FE04F1"/>
    <w:rsid w:val="00FE276F"/>
    <w:rsid w:val="00FE438E"/>
    <w:rsid w:val="00FE790F"/>
    <w:rsid w:val="00FF70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F3E"/>
    <w:pPr>
      <w:spacing w:after="0" w:line="240" w:lineRule="auto"/>
      <w:contextualSpacing/>
    </w:pPr>
  </w:style>
  <w:style w:type="paragraph" w:styleId="Heading1">
    <w:name w:val="heading 1"/>
    <w:basedOn w:val="Normal"/>
    <w:next w:val="Normal"/>
    <w:link w:val="Heading1Char"/>
    <w:uiPriority w:val="9"/>
    <w:qFormat/>
    <w:rsid w:val="00EA68E9"/>
    <w:pPr>
      <w:keepNext/>
      <w:keepLines/>
      <w:pBdr>
        <w:top w:val="single" w:sz="4" w:space="1" w:color="auto"/>
      </w:pBdr>
      <w:spacing w:before="240"/>
      <w:outlineLvl w:val="0"/>
    </w:pPr>
    <w:rPr>
      <w:rFonts w:asciiTheme="majorHAnsi" w:eastAsiaTheme="majorEastAsia" w:hAnsiTheme="majorHAnsi" w:cstheme="majorBidi"/>
      <w:b/>
      <w:smallCaps/>
      <w:color w:val="262626" w:themeColor="text1" w:themeTint="D9"/>
      <w:sz w:val="28"/>
      <w:szCs w:val="32"/>
    </w:rPr>
  </w:style>
  <w:style w:type="paragraph" w:styleId="Heading2">
    <w:name w:val="heading 2"/>
    <w:basedOn w:val="Normal"/>
    <w:next w:val="Normal"/>
    <w:link w:val="Heading2Char"/>
    <w:autoRedefine/>
    <w:uiPriority w:val="9"/>
    <w:unhideWhenUsed/>
    <w:qFormat/>
    <w:rsid w:val="00A36EFF"/>
    <w:pPr>
      <w:keepNext/>
      <w:keepLines/>
      <w:spacing w:before="40"/>
      <w:outlineLvl w:val="1"/>
    </w:pPr>
    <w:rPr>
      <w:rFonts w:asciiTheme="majorHAnsi" w:eastAsiaTheme="majorEastAsia" w:hAnsiTheme="majorHAnsi" w:cstheme="majorBidi"/>
      <w:b/>
      <w:color w:val="262626" w:themeColor="text1" w:themeTint="D9"/>
      <w:sz w:val="24"/>
      <w:szCs w:val="24"/>
    </w:rPr>
  </w:style>
  <w:style w:type="paragraph" w:styleId="Heading3">
    <w:name w:val="heading 3"/>
    <w:basedOn w:val="Normal"/>
    <w:next w:val="Normal"/>
    <w:link w:val="Heading3Char"/>
    <w:autoRedefine/>
    <w:uiPriority w:val="9"/>
    <w:unhideWhenUsed/>
    <w:qFormat/>
    <w:rsid w:val="00D65545"/>
    <w:pPr>
      <w:keepNext/>
      <w:keepLines/>
      <w:spacing w:before="40"/>
      <w:outlineLvl w:val="2"/>
    </w:pPr>
    <w:rPr>
      <w:rFonts w:asciiTheme="majorHAnsi" w:eastAsiaTheme="majorEastAsia" w:hAnsiTheme="majorHAnsi" w:cstheme="majorBidi"/>
      <w:color w:val="0D0D0D" w:themeColor="text1" w:themeTint="F2"/>
      <w:szCs w:val="24"/>
      <w:lang w:val="en-GB"/>
    </w:rPr>
  </w:style>
  <w:style w:type="paragraph" w:styleId="Heading4">
    <w:name w:val="heading 4"/>
    <w:basedOn w:val="Normal"/>
    <w:next w:val="Normal"/>
    <w:link w:val="Heading4Char"/>
    <w:autoRedefine/>
    <w:uiPriority w:val="9"/>
    <w:unhideWhenUsed/>
    <w:qFormat/>
    <w:rsid w:val="00BB41EF"/>
    <w:pPr>
      <w:keepNext/>
      <w:keepLines/>
      <w:numPr>
        <w:numId w:val="11"/>
      </w:numPr>
      <w:spacing w:before="40"/>
      <w:ind w:hanging="360"/>
      <w:outlineLvl w:val="3"/>
    </w:pPr>
    <w:rPr>
      <w:rFonts w:asciiTheme="majorHAnsi" w:eastAsiaTheme="majorEastAsia" w:hAnsiTheme="majorHAnsi" w:cstheme="majorBidi"/>
      <w:i/>
      <w:iCs/>
      <w:color w:val="404040" w:themeColor="text1" w:themeTint="BF"/>
      <w:lang w:val="en-GB"/>
    </w:rPr>
  </w:style>
  <w:style w:type="paragraph" w:styleId="Heading5">
    <w:name w:val="heading 5"/>
    <w:basedOn w:val="Normal"/>
    <w:next w:val="Normal"/>
    <w:link w:val="Heading5Char"/>
    <w:uiPriority w:val="9"/>
    <w:semiHidden/>
    <w:unhideWhenUsed/>
    <w:qFormat/>
    <w:rsid w:val="007F29BA"/>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7F29BA"/>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7F29BA"/>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29BA"/>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F29BA"/>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8E9"/>
    <w:rPr>
      <w:rFonts w:asciiTheme="majorHAnsi" w:eastAsiaTheme="majorEastAsia" w:hAnsiTheme="majorHAnsi" w:cstheme="majorBidi"/>
      <w:b/>
      <w:smallCaps/>
      <w:color w:val="262626" w:themeColor="text1" w:themeTint="D9"/>
      <w:sz w:val="28"/>
      <w:szCs w:val="32"/>
    </w:rPr>
  </w:style>
  <w:style w:type="character" w:customStyle="1" w:styleId="Heading2Char">
    <w:name w:val="Heading 2 Char"/>
    <w:basedOn w:val="DefaultParagraphFont"/>
    <w:link w:val="Heading2"/>
    <w:uiPriority w:val="9"/>
    <w:rsid w:val="00A36EFF"/>
    <w:rPr>
      <w:rFonts w:asciiTheme="majorHAnsi" w:eastAsiaTheme="majorEastAsia" w:hAnsiTheme="majorHAnsi" w:cstheme="majorBidi"/>
      <w:b/>
      <w:color w:val="262626" w:themeColor="text1" w:themeTint="D9"/>
      <w:sz w:val="24"/>
      <w:szCs w:val="24"/>
    </w:rPr>
  </w:style>
  <w:style w:type="character" w:customStyle="1" w:styleId="Heading3Char">
    <w:name w:val="Heading 3 Char"/>
    <w:basedOn w:val="DefaultParagraphFont"/>
    <w:link w:val="Heading3"/>
    <w:uiPriority w:val="9"/>
    <w:rsid w:val="00D65545"/>
    <w:rPr>
      <w:rFonts w:asciiTheme="majorHAnsi" w:eastAsiaTheme="majorEastAsia" w:hAnsiTheme="majorHAnsi" w:cstheme="majorBidi"/>
      <w:color w:val="0D0D0D" w:themeColor="text1" w:themeTint="F2"/>
      <w:szCs w:val="24"/>
      <w:lang w:val="en-GB"/>
    </w:rPr>
  </w:style>
  <w:style w:type="character" w:customStyle="1" w:styleId="Heading4Char">
    <w:name w:val="Heading 4 Char"/>
    <w:basedOn w:val="DefaultParagraphFont"/>
    <w:link w:val="Heading4"/>
    <w:uiPriority w:val="9"/>
    <w:rsid w:val="00BB41EF"/>
    <w:rPr>
      <w:rFonts w:asciiTheme="majorHAnsi" w:eastAsiaTheme="majorEastAsia" w:hAnsiTheme="majorHAnsi" w:cstheme="majorBidi"/>
      <w:i/>
      <w:iCs/>
      <w:color w:val="404040" w:themeColor="text1" w:themeTint="BF"/>
      <w:lang w:val="en-GB"/>
    </w:rPr>
  </w:style>
  <w:style w:type="character" w:customStyle="1" w:styleId="Heading5Char">
    <w:name w:val="Heading 5 Char"/>
    <w:basedOn w:val="DefaultParagraphFont"/>
    <w:link w:val="Heading5"/>
    <w:uiPriority w:val="9"/>
    <w:semiHidden/>
    <w:rsid w:val="007F29BA"/>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7F29BA"/>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7F29B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F29BA"/>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F29BA"/>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7F29BA"/>
    <w:pPr>
      <w:spacing w:after="200"/>
    </w:pPr>
    <w:rPr>
      <w:i/>
      <w:iCs/>
      <w:color w:val="44546A" w:themeColor="text2"/>
      <w:sz w:val="18"/>
      <w:szCs w:val="18"/>
    </w:rPr>
  </w:style>
  <w:style w:type="paragraph" w:styleId="Title">
    <w:name w:val="Title"/>
    <w:basedOn w:val="Normal"/>
    <w:next w:val="Normal"/>
    <w:link w:val="TitleChar"/>
    <w:autoRedefine/>
    <w:uiPriority w:val="10"/>
    <w:qFormat/>
    <w:rsid w:val="006761F8"/>
    <w:rPr>
      <w:rFonts w:asciiTheme="majorHAnsi" w:eastAsiaTheme="majorEastAsia" w:hAnsiTheme="majorHAnsi" w:cstheme="majorBidi"/>
      <w:spacing w:val="-10"/>
      <w:sz w:val="36"/>
      <w:szCs w:val="56"/>
    </w:rPr>
  </w:style>
  <w:style w:type="character" w:customStyle="1" w:styleId="TitleChar">
    <w:name w:val="Title Char"/>
    <w:basedOn w:val="DefaultParagraphFont"/>
    <w:link w:val="Title"/>
    <w:uiPriority w:val="10"/>
    <w:rsid w:val="006761F8"/>
    <w:rPr>
      <w:rFonts w:asciiTheme="majorHAnsi" w:eastAsiaTheme="majorEastAsia" w:hAnsiTheme="majorHAnsi" w:cstheme="majorBidi"/>
      <w:spacing w:val="-10"/>
      <w:sz w:val="36"/>
      <w:szCs w:val="56"/>
    </w:rPr>
  </w:style>
  <w:style w:type="paragraph" w:styleId="Subtitle">
    <w:name w:val="Subtitle"/>
    <w:basedOn w:val="Normal"/>
    <w:next w:val="Normal"/>
    <w:link w:val="SubtitleChar"/>
    <w:uiPriority w:val="11"/>
    <w:qFormat/>
    <w:rsid w:val="007F29B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F29BA"/>
    <w:rPr>
      <w:color w:val="5A5A5A" w:themeColor="text1" w:themeTint="A5"/>
      <w:spacing w:val="15"/>
    </w:rPr>
  </w:style>
  <w:style w:type="character" w:styleId="Strong">
    <w:name w:val="Strong"/>
    <w:basedOn w:val="DefaultParagraphFont"/>
    <w:uiPriority w:val="22"/>
    <w:qFormat/>
    <w:rsid w:val="007F29BA"/>
    <w:rPr>
      <w:b/>
      <w:bCs/>
      <w:color w:val="auto"/>
    </w:rPr>
  </w:style>
  <w:style w:type="character" w:styleId="Emphasis">
    <w:name w:val="Emphasis"/>
    <w:basedOn w:val="DefaultParagraphFont"/>
    <w:uiPriority w:val="20"/>
    <w:qFormat/>
    <w:rsid w:val="007F29BA"/>
    <w:rPr>
      <w:i/>
      <w:iCs/>
      <w:color w:val="auto"/>
    </w:rPr>
  </w:style>
  <w:style w:type="paragraph" w:styleId="NoSpacing">
    <w:name w:val="No Spacing"/>
    <w:uiPriority w:val="1"/>
    <w:qFormat/>
    <w:rsid w:val="007F29BA"/>
    <w:pPr>
      <w:spacing w:after="0" w:line="240" w:lineRule="auto"/>
    </w:pPr>
  </w:style>
  <w:style w:type="paragraph" w:styleId="Quote">
    <w:name w:val="Quote"/>
    <w:basedOn w:val="Normal"/>
    <w:next w:val="Normal"/>
    <w:link w:val="QuoteChar"/>
    <w:uiPriority w:val="29"/>
    <w:qFormat/>
    <w:rsid w:val="007F29B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F29BA"/>
    <w:rPr>
      <w:i/>
      <w:iCs/>
      <w:color w:val="404040" w:themeColor="text1" w:themeTint="BF"/>
    </w:rPr>
  </w:style>
  <w:style w:type="paragraph" w:styleId="IntenseQuote">
    <w:name w:val="Intense Quote"/>
    <w:basedOn w:val="Normal"/>
    <w:next w:val="Normal"/>
    <w:link w:val="IntenseQuoteChar"/>
    <w:uiPriority w:val="30"/>
    <w:qFormat/>
    <w:rsid w:val="007F29B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7F29BA"/>
    <w:rPr>
      <w:i/>
      <w:iCs/>
      <w:color w:val="404040" w:themeColor="text1" w:themeTint="BF"/>
    </w:rPr>
  </w:style>
  <w:style w:type="character" w:styleId="SubtleEmphasis">
    <w:name w:val="Subtle Emphasis"/>
    <w:basedOn w:val="DefaultParagraphFont"/>
    <w:uiPriority w:val="19"/>
    <w:qFormat/>
    <w:rsid w:val="007F29BA"/>
    <w:rPr>
      <w:i/>
      <w:iCs/>
      <w:color w:val="404040" w:themeColor="text1" w:themeTint="BF"/>
    </w:rPr>
  </w:style>
  <w:style w:type="character" w:styleId="IntenseEmphasis">
    <w:name w:val="Intense Emphasis"/>
    <w:basedOn w:val="DefaultParagraphFont"/>
    <w:uiPriority w:val="21"/>
    <w:qFormat/>
    <w:rsid w:val="007F29BA"/>
    <w:rPr>
      <w:b/>
      <w:bCs/>
      <w:i/>
      <w:iCs/>
      <w:color w:val="auto"/>
    </w:rPr>
  </w:style>
  <w:style w:type="character" w:styleId="SubtleReference">
    <w:name w:val="Subtle Reference"/>
    <w:basedOn w:val="DefaultParagraphFont"/>
    <w:uiPriority w:val="31"/>
    <w:qFormat/>
    <w:rsid w:val="007F29BA"/>
    <w:rPr>
      <w:smallCaps/>
      <w:color w:val="404040" w:themeColor="text1" w:themeTint="BF"/>
    </w:rPr>
  </w:style>
  <w:style w:type="character" w:styleId="IntenseReference">
    <w:name w:val="Intense Reference"/>
    <w:basedOn w:val="DefaultParagraphFont"/>
    <w:uiPriority w:val="32"/>
    <w:qFormat/>
    <w:rsid w:val="007F29BA"/>
    <w:rPr>
      <w:b/>
      <w:bCs/>
      <w:smallCaps/>
      <w:color w:val="404040" w:themeColor="text1" w:themeTint="BF"/>
      <w:spacing w:val="5"/>
    </w:rPr>
  </w:style>
  <w:style w:type="character" w:styleId="BookTitle">
    <w:name w:val="Book Title"/>
    <w:basedOn w:val="DefaultParagraphFont"/>
    <w:uiPriority w:val="33"/>
    <w:qFormat/>
    <w:rsid w:val="007F29BA"/>
    <w:rPr>
      <w:b/>
      <w:bCs/>
      <w:i/>
      <w:iCs/>
      <w:spacing w:val="5"/>
    </w:rPr>
  </w:style>
  <w:style w:type="paragraph" w:styleId="TOCHeading">
    <w:name w:val="TOC Heading"/>
    <w:basedOn w:val="Heading1"/>
    <w:next w:val="Normal"/>
    <w:uiPriority w:val="39"/>
    <w:unhideWhenUsed/>
    <w:qFormat/>
    <w:rsid w:val="007F29BA"/>
    <w:pPr>
      <w:outlineLvl w:val="9"/>
    </w:pPr>
  </w:style>
  <w:style w:type="table" w:styleId="TableGrid">
    <w:name w:val="Table Grid"/>
    <w:basedOn w:val="TableNormal"/>
    <w:rsid w:val="0067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Heading"/>
    <w:basedOn w:val="Normal"/>
    <w:link w:val="ListParagraphChar"/>
    <w:uiPriority w:val="34"/>
    <w:qFormat/>
    <w:rsid w:val="00251160"/>
    <w:pPr>
      <w:ind w:left="720"/>
    </w:pPr>
  </w:style>
  <w:style w:type="character" w:customStyle="1" w:styleId="ListParagraphChar">
    <w:name w:val="List Paragraph Char"/>
    <w:aliases w:val="Bullets Char,List Paragraph1 Char,Heading Char"/>
    <w:link w:val="ListParagraph"/>
    <w:uiPriority w:val="34"/>
    <w:rsid w:val="00E6316B"/>
  </w:style>
  <w:style w:type="paragraph" w:styleId="Header">
    <w:name w:val="header"/>
    <w:basedOn w:val="Normal"/>
    <w:link w:val="HeaderChar"/>
    <w:uiPriority w:val="99"/>
    <w:unhideWhenUsed/>
    <w:rsid w:val="00F126C2"/>
    <w:pPr>
      <w:tabs>
        <w:tab w:val="center" w:pos="4680"/>
        <w:tab w:val="right" w:pos="9360"/>
      </w:tabs>
    </w:pPr>
  </w:style>
  <w:style w:type="character" w:customStyle="1" w:styleId="HeaderChar">
    <w:name w:val="Header Char"/>
    <w:basedOn w:val="DefaultParagraphFont"/>
    <w:link w:val="Header"/>
    <w:uiPriority w:val="99"/>
    <w:rsid w:val="00F126C2"/>
  </w:style>
  <w:style w:type="paragraph" w:styleId="Footer">
    <w:name w:val="footer"/>
    <w:basedOn w:val="Normal"/>
    <w:link w:val="FooterChar"/>
    <w:uiPriority w:val="99"/>
    <w:unhideWhenUsed/>
    <w:rsid w:val="00F126C2"/>
    <w:pPr>
      <w:tabs>
        <w:tab w:val="center" w:pos="4680"/>
        <w:tab w:val="right" w:pos="9360"/>
      </w:tabs>
    </w:pPr>
  </w:style>
  <w:style w:type="character" w:customStyle="1" w:styleId="FooterChar">
    <w:name w:val="Footer Char"/>
    <w:basedOn w:val="DefaultParagraphFont"/>
    <w:link w:val="Footer"/>
    <w:uiPriority w:val="99"/>
    <w:rsid w:val="00F126C2"/>
  </w:style>
  <w:style w:type="paragraph" w:styleId="BalloonText">
    <w:name w:val="Balloon Text"/>
    <w:basedOn w:val="Normal"/>
    <w:link w:val="BalloonTextChar"/>
    <w:uiPriority w:val="99"/>
    <w:semiHidden/>
    <w:unhideWhenUsed/>
    <w:rsid w:val="0035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8"/>
    <w:rPr>
      <w:rFonts w:ascii="Segoe UI" w:hAnsi="Segoe UI" w:cs="Segoe UI"/>
      <w:sz w:val="18"/>
      <w:szCs w:val="18"/>
    </w:rPr>
  </w:style>
  <w:style w:type="paragraph" w:styleId="TOC1">
    <w:name w:val="toc 1"/>
    <w:basedOn w:val="Normal"/>
    <w:next w:val="Normal"/>
    <w:autoRedefine/>
    <w:uiPriority w:val="39"/>
    <w:unhideWhenUsed/>
    <w:rsid w:val="007F4413"/>
    <w:pPr>
      <w:tabs>
        <w:tab w:val="left" w:pos="360"/>
        <w:tab w:val="right" w:leader="dot" w:pos="9350"/>
      </w:tabs>
      <w:spacing w:after="100"/>
    </w:pPr>
  </w:style>
  <w:style w:type="paragraph" w:styleId="TOC2">
    <w:name w:val="toc 2"/>
    <w:basedOn w:val="Normal"/>
    <w:next w:val="Normal"/>
    <w:autoRedefine/>
    <w:uiPriority w:val="39"/>
    <w:unhideWhenUsed/>
    <w:rsid w:val="0066061D"/>
    <w:pPr>
      <w:spacing w:after="100"/>
      <w:ind w:left="220"/>
    </w:pPr>
  </w:style>
  <w:style w:type="paragraph" w:styleId="TOC3">
    <w:name w:val="toc 3"/>
    <w:basedOn w:val="Normal"/>
    <w:next w:val="Normal"/>
    <w:autoRedefine/>
    <w:uiPriority w:val="39"/>
    <w:unhideWhenUsed/>
    <w:rsid w:val="0066061D"/>
    <w:pPr>
      <w:spacing w:after="100"/>
      <w:ind w:left="440"/>
    </w:pPr>
  </w:style>
  <w:style w:type="character" w:styleId="Hyperlink">
    <w:name w:val="Hyperlink"/>
    <w:basedOn w:val="DefaultParagraphFont"/>
    <w:uiPriority w:val="99"/>
    <w:unhideWhenUsed/>
    <w:rsid w:val="00C43C92"/>
    <w:rPr>
      <w:color w:val="0000FF"/>
      <w:u w:val="single"/>
    </w:rPr>
  </w:style>
  <w:style w:type="character" w:styleId="CommentReference">
    <w:name w:val="annotation reference"/>
    <w:basedOn w:val="DefaultParagraphFont"/>
    <w:uiPriority w:val="99"/>
    <w:semiHidden/>
    <w:unhideWhenUsed/>
    <w:rsid w:val="00DE7255"/>
    <w:rPr>
      <w:sz w:val="16"/>
      <w:szCs w:val="16"/>
    </w:rPr>
  </w:style>
  <w:style w:type="paragraph" w:styleId="CommentText">
    <w:name w:val="annotation text"/>
    <w:basedOn w:val="Normal"/>
    <w:link w:val="CommentTextChar"/>
    <w:uiPriority w:val="99"/>
    <w:semiHidden/>
    <w:unhideWhenUsed/>
    <w:rsid w:val="00DE7255"/>
    <w:rPr>
      <w:sz w:val="20"/>
      <w:szCs w:val="20"/>
    </w:rPr>
  </w:style>
  <w:style w:type="character" w:customStyle="1" w:styleId="CommentTextChar">
    <w:name w:val="Comment Text Char"/>
    <w:basedOn w:val="DefaultParagraphFont"/>
    <w:link w:val="CommentText"/>
    <w:uiPriority w:val="99"/>
    <w:semiHidden/>
    <w:rsid w:val="00DE7255"/>
    <w:rPr>
      <w:sz w:val="20"/>
      <w:szCs w:val="20"/>
    </w:rPr>
  </w:style>
  <w:style w:type="paragraph" w:styleId="CommentSubject">
    <w:name w:val="annotation subject"/>
    <w:basedOn w:val="CommentText"/>
    <w:next w:val="CommentText"/>
    <w:link w:val="CommentSubjectChar"/>
    <w:uiPriority w:val="99"/>
    <w:semiHidden/>
    <w:unhideWhenUsed/>
    <w:rsid w:val="00DE7255"/>
    <w:rPr>
      <w:b/>
      <w:bCs/>
    </w:rPr>
  </w:style>
  <w:style w:type="character" w:customStyle="1" w:styleId="CommentSubjectChar">
    <w:name w:val="Comment Subject Char"/>
    <w:basedOn w:val="CommentTextChar"/>
    <w:link w:val="CommentSubject"/>
    <w:uiPriority w:val="99"/>
    <w:semiHidden/>
    <w:rsid w:val="00DE7255"/>
    <w:rPr>
      <w:b/>
      <w:bCs/>
      <w:sz w:val="20"/>
      <w:szCs w:val="20"/>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
    <w:basedOn w:val="Normal"/>
    <w:link w:val="FootnoteTextChar"/>
    <w:uiPriority w:val="99"/>
    <w:unhideWhenUsed/>
    <w:qFormat/>
    <w:rsid w:val="00C24BD6"/>
    <w:rPr>
      <w:sz w:val="20"/>
      <w:szCs w:val="20"/>
    </w:rPr>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uiPriority w:val="99"/>
    <w:rsid w:val="00C24BD6"/>
    <w:rPr>
      <w:sz w:val="20"/>
      <w:szCs w:val="20"/>
    </w:rPr>
  </w:style>
  <w:style w:type="character" w:styleId="FootnoteReference">
    <w:name w:val="footnote reference"/>
    <w:aliases w:val="16 Point,Superscript 6 Point,Superscript 6 Point + 11 pt,note bp, Car Car Char Car Char Car Car Char Car Char Char, Car Car Car Car Car Car Car Car Char Car Car Char Car Car Car Char Car Char Char Char,ftref,fr"/>
    <w:basedOn w:val="DefaultParagraphFont"/>
    <w:uiPriority w:val="99"/>
    <w:unhideWhenUsed/>
    <w:rsid w:val="00C24BD6"/>
    <w:rPr>
      <w:vertAlign w:val="superscript"/>
    </w:rPr>
  </w:style>
  <w:style w:type="character" w:customStyle="1" w:styleId="Mention1">
    <w:name w:val="Mention1"/>
    <w:basedOn w:val="DefaultParagraphFont"/>
    <w:uiPriority w:val="99"/>
    <w:semiHidden/>
    <w:unhideWhenUsed/>
    <w:rsid w:val="00755481"/>
    <w:rPr>
      <w:color w:val="2B579A"/>
      <w:shd w:val="clear" w:color="auto" w:fill="E6E6E6"/>
    </w:rPr>
  </w:style>
  <w:style w:type="character" w:styleId="FollowedHyperlink">
    <w:name w:val="FollowedHyperlink"/>
    <w:basedOn w:val="DefaultParagraphFont"/>
    <w:uiPriority w:val="99"/>
    <w:semiHidden/>
    <w:unhideWhenUsed/>
    <w:rsid w:val="00B83B08"/>
    <w:rPr>
      <w:color w:val="954F72" w:themeColor="followedHyperlink"/>
      <w:u w:val="single"/>
    </w:rPr>
  </w:style>
  <w:style w:type="character" w:customStyle="1" w:styleId="Mention2">
    <w:name w:val="Mention2"/>
    <w:basedOn w:val="DefaultParagraphFont"/>
    <w:uiPriority w:val="99"/>
    <w:semiHidden/>
    <w:unhideWhenUsed/>
    <w:rsid w:val="00A54BDA"/>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F3E"/>
    <w:pPr>
      <w:spacing w:after="0" w:line="240" w:lineRule="auto"/>
      <w:contextualSpacing/>
    </w:pPr>
  </w:style>
  <w:style w:type="paragraph" w:styleId="Heading1">
    <w:name w:val="heading 1"/>
    <w:basedOn w:val="Normal"/>
    <w:next w:val="Normal"/>
    <w:link w:val="Heading1Char"/>
    <w:uiPriority w:val="9"/>
    <w:qFormat/>
    <w:rsid w:val="00EA68E9"/>
    <w:pPr>
      <w:keepNext/>
      <w:keepLines/>
      <w:pBdr>
        <w:top w:val="single" w:sz="4" w:space="1" w:color="auto"/>
      </w:pBdr>
      <w:spacing w:before="240"/>
      <w:outlineLvl w:val="0"/>
    </w:pPr>
    <w:rPr>
      <w:rFonts w:asciiTheme="majorHAnsi" w:eastAsiaTheme="majorEastAsia" w:hAnsiTheme="majorHAnsi" w:cstheme="majorBidi"/>
      <w:b/>
      <w:smallCaps/>
      <w:color w:val="262626" w:themeColor="text1" w:themeTint="D9"/>
      <w:sz w:val="28"/>
      <w:szCs w:val="32"/>
    </w:rPr>
  </w:style>
  <w:style w:type="paragraph" w:styleId="Heading2">
    <w:name w:val="heading 2"/>
    <w:basedOn w:val="Normal"/>
    <w:next w:val="Normal"/>
    <w:link w:val="Heading2Char"/>
    <w:autoRedefine/>
    <w:uiPriority w:val="9"/>
    <w:unhideWhenUsed/>
    <w:qFormat/>
    <w:rsid w:val="00A36EFF"/>
    <w:pPr>
      <w:keepNext/>
      <w:keepLines/>
      <w:spacing w:before="40"/>
      <w:outlineLvl w:val="1"/>
    </w:pPr>
    <w:rPr>
      <w:rFonts w:asciiTheme="majorHAnsi" w:eastAsiaTheme="majorEastAsia" w:hAnsiTheme="majorHAnsi" w:cstheme="majorBidi"/>
      <w:b/>
      <w:color w:val="262626" w:themeColor="text1" w:themeTint="D9"/>
      <w:sz w:val="24"/>
      <w:szCs w:val="24"/>
    </w:rPr>
  </w:style>
  <w:style w:type="paragraph" w:styleId="Heading3">
    <w:name w:val="heading 3"/>
    <w:basedOn w:val="Normal"/>
    <w:next w:val="Normal"/>
    <w:link w:val="Heading3Char"/>
    <w:autoRedefine/>
    <w:uiPriority w:val="9"/>
    <w:unhideWhenUsed/>
    <w:qFormat/>
    <w:rsid w:val="00D65545"/>
    <w:pPr>
      <w:keepNext/>
      <w:keepLines/>
      <w:spacing w:before="40"/>
      <w:outlineLvl w:val="2"/>
    </w:pPr>
    <w:rPr>
      <w:rFonts w:asciiTheme="majorHAnsi" w:eastAsiaTheme="majorEastAsia" w:hAnsiTheme="majorHAnsi" w:cstheme="majorBidi"/>
      <w:color w:val="0D0D0D" w:themeColor="text1" w:themeTint="F2"/>
      <w:szCs w:val="24"/>
      <w:lang w:val="en-GB"/>
    </w:rPr>
  </w:style>
  <w:style w:type="paragraph" w:styleId="Heading4">
    <w:name w:val="heading 4"/>
    <w:basedOn w:val="Normal"/>
    <w:next w:val="Normal"/>
    <w:link w:val="Heading4Char"/>
    <w:autoRedefine/>
    <w:uiPriority w:val="9"/>
    <w:unhideWhenUsed/>
    <w:qFormat/>
    <w:rsid w:val="00BB41EF"/>
    <w:pPr>
      <w:keepNext/>
      <w:keepLines/>
      <w:numPr>
        <w:numId w:val="11"/>
      </w:numPr>
      <w:spacing w:before="40"/>
      <w:ind w:hanging="360"/>
      <w:outlineLvl w:val="3"/>
    </w:pPr>
    <w:rPr>
      <w:rFonts w:asciiTheme="majorHAnsi" w:eastAsiaTheme="majorEastAsia" w:hAnsiTheme="majorHAnsi" w:cstheme="majorBidi"/>
      <w:i/>
      <w:iCs/>
      <w:color w:val="404040" w:themeColor="text1" w:themeTint="BF"/>
      <w:lang w:val="en-GB"/>
    </w:rPr>
  </w:style>
  <w:style w:type="paragraph" w:styleId="Heading5">
    <w:name w:val="heading 5"/>
    <w:basedOn w:val="Normal"/>
    <w:next w:val="Normal"/>
    <w:link w:val="Heading5Char"/>
    <w:uiPriority w:val="9"/>
    <w:semiHidden/>
    <w:unhideWhenUsed/>
    <w:qFormat/>
    <w:rsid w:val="007F29BA"/>
    <w:pPr>
      <w:keepNext/>
      <w:keepLines/>
      <w:spacing w:before="4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7F29BA"/>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7F29BA"/>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29BA"/>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7F29BA"/>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8E9"/>
    <w:rPr>
      <w:rFonts w:asciiTheme="majorHAnsi" w:eastAsiaTheme="majorEastAsia" w:hAnsiTheme="majorHAnsi" w:cstheme="majorBidi"/>
      <w:b/>
      <w:smallCaps/>
      <w:color w:val="262626" w:themeColor="text1" w:themeTint="D9"/>
      <w:sz w:val="28"/>
      <w:szCs w:val="32"/>
    </w:rPr>
  </w:style>
  <w:style w:type="character" w:customStyle="1" w:styleId="Heading2Char">
    <w:name w:val="Heading 2 Char"/>
    <w:basedOn w:val="DefaultParagraphFont"/>
    <w:link w:val="Heading2"/>
    <w:uiPriority w:val="9"/>
    <w:rsid w:val="00A36EFF"/>
    <w:rPr>
      <w:rFonts w:asciiTheme="majorHAnsi" w:eastAsiaTheme="majorEastAsia" w:hAnsiTheme="majorHAnsi" w:cstheme="majorBidi"/>
      <w:b/>
      <w:color w:val="262626" w:themeColor="text1" w:themeTint="D9"/>
      <w:sz w:val="24"/>
      <w:szCs w:val="24"/>
    </w:rPr>
  </w:style>
  <w:style w:type="character" w:customStyle="1" w:styleId="Heading3Char">
    <w:name w:val="Heading 3 Char"/>
    <w:basedOn w:val="DefaultParagraphFont"/>
    <w:link w:val="Heading3"/>
    <w:uiPriority w:val="9"/>
    <w:rsid w:val="00D65545"/>
    <w:rPr>
      <w:rFonts w:asciiTheme="majorHAnsi" w:eastAsiaTheme="majorEastAsia" w:hAnsiTheme="majorHAnsi" w:cstheme="majorBidi"/>
      <w:color w:val="0D0D0D" w:themeColor="text1" w:themeTint="F2"/>
      <w:szCs w:val="24"/>
      <w:lang w:val="en-GB"/>
    </w:rPr>
  </w:style>
  <w:style w:type="character" w:customStyle="1" w:styleId="Heading4Char">
    <w:name w:val="Heading 4 Char"/>
    <w:basedOn w:val="DefaultParagraphFont"/>
    <w:link w:val="Heading4"/>
    <w:uiPriority w:val="9"/>
    <w:rsid w:val="00BB41EF"/>
    <w:rPr>
      <w:rFonts w:asciiTheme="majorHAnsi" w:eastAsiaTheme="majorEastAsia" w:hAnsiTheme="majorHAnsi" w:cstheme="majorBidi"/>
      <w:i/>
      <w:iCs/>
      <w:color w:val="404040" w:themeColor="text1" w:themeTint="BF"/>
      <w:lang w:val="en-GB"/>
    </w:rPr>
  </w:style>
  <w:style w:type="character" w:customStyle="1" w:styleId="Heading5Char">
    <w:name w:val="Heading 5 Char"/>
    <w:basedOn w:val="DefaultParagraphFont"/>
    <w:link w:val="Heading5"/>
    <w:uiPriority w:val="9"/>
    <w:semiHidden/>
    <w:rsid w:val="007F29BA"/>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7F29BA"/>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7F29B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F29BA"/>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7F29BA"/>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7F29BA"/>
    <w:pPr>
      <w:spacing w:after="200"/>
    </w:pPr>
    <w:rPr>
      <w:i/>
      <w:iCs/>
      <w:color w:val="44546A" w:themeColor="text2"/>
      <w:sz w:val="18"/>
      <w:szCs w:val="18"/>
    </w:rPr>
  </w:style>
  <w:style w:type="paragraph" w:styleId="Title">
    <w:name w:val="Title"/>
    <w:basedOn w:val="Normal"/>
    <w:next w:val="Normal"/>
    <w:link w:val="TitleChar"/>
    <w:autoRedefine/>
    <w:uiPriority w:val="10"/>
    <w:qFormat/>
    <w:rsid w:val="006761F8"/>
    <w:rPr>
      <w:rFonts w:asciiTheme="majorHAnsi" w:eastAsiaTheme="majorEastAsia" w:hAnsiTheme="majorHAnsi" w:cstheme="majorBidi"/>
      <w:spacing w:val="-10"/>
      <w:sz w:val="36"/>
      <w:szCs w:val="56"/>
    </w:rPr>
  </w:style>
  <w:style w:type="character" w:customStyle="1" w:styleId="TitleChar">
    <w:name w:val="Title Char"/>
    <w:basedOn w:val="DefaultParagraphFont"/>
    <w:link w:val="Title"/>
    <w:uiPriority w:val="10"/>
    <w:rsid w:val="006761F8"/>
    <w:rPr>
      <w:rFonts w:asciiTheme="majorHAnsi" w:eastAsiaTheme="majorEastAsia" w:hAnsiTheme="majorHAnsi" w:cstheme="majorBidi"/>
      <w:spacing w:val="-10"/>
      <w:sz w:val="36"/>
      <w:szCs w:val="56"/>
    </w:rPr>
  </w:style>
  <w:style w:type="paragraph" w:styleId="Subtitle">
    <w:name w:val="Subtitle"/>
    <w:basedOn w:val="Normal"/>
    <w:next w:val="Normal"/>
    <w:link w:val="SubtitleChar"/>
    <w:uiPriority w:val="11"/>
    <w:qFormat/>
    <w:rsid w:val="007F29B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F29BA"/>
    <w:rPr>
      <w:color w:val="5A5A5A" w:themeColor="text1" w:themeTint="A5"/>
      <w:spacing w:val="15"/>
    </w:rPr>
  </w:style>
  <w:style w:type="character" w:styleId="Strong">
    <w:name w:val="Strong"/>
    <w:basedOn w:val="DefaultParagraphFont"/>
    <w:uiPriority w:val="22"/>
    <w:qFormat/>
    <w:rsid w:val="007F29BA"/>
    <w:rPr>
      <w:b/>
      <w:bCs/>
      <w:color w:val="auto"/>
    </w:rPr>
  </w:style>
  <w:style w:type="character" w:styleId="Emphasis">
    <w:name w:val="Emphasis"/>
    <w:basedOn w:val="DefaultParagraphFont"/>
    <w:uiPriority w:val="20"/>
    <w:qFormat/>
    <w:rsid w:val="007F29BA"/>
    <w:rPr>
      <w:i/>
      <w:iCs/>
      <w:color w:val="auto"/>
    </w:rPr>
  </w:style>
  <w:style w:type="paragraph" w:styleId="NoSpacing">
    <w:name w:val="No Spacing"/>
    <w:uiPriority w:val="1"/>
    <w:qFormat/>
    <w:rsid w:val="007F29BA"/>
    <w:pPr>
      <w:spacing w:after="0" w:line="240" w:lineRule="auto"/>
    </w:pPr>
  </w:style>
  <w:style w:type="paragraph" w:styleId="Quote">
    <w:name w:val="Quote"/>
    <w:basedOn w:val="Normal"/>
    <w:next w:val="Normal"/>
    <w:link w:val="QuoteChar"/>
    <w:uiPriority w:val="29"/>
    <w:qFormat/>
    <w:rsid w:val="007F29B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F29BA"/>
    <w:rPr>
      <w:i/>
      <w:iCs/>
      <w:color w:val="404040" w:themeColor="text1" w:themeTint="BF"/>
    </w:rPr>
  </w:style>
  <w:style w:type="paragraph" w:styleId="IntenseQuote">
    <w:name w:val="Intense Quote"/>
    <w:basedOn w:val="Normal"/>
    <w:next w:val="Normal"/>
    <w:link w:val="IntenseQuoteChar"/>
    <w:uiPriority w:val="30"/>
    <w:qFormat/>
    <w:rsid w:val="007F29B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7F29BA"/>
    <w:rPr>
      <w:i/>
      <w:iCs/>
      <w:color w:val="404040" w:themeColor="text1" w:themeTint="BF"/>
    </w:rPr>
  </w:style>
  <w:style w:type="character" w:styleId="SubtleEmphasis">
    <w:name w:val="Subtle Emphasis"/>
    <w:basedOn w:val="DefaultParagraphFont"/>
    <w:uiPriority w:val="19"/>
    <w:qFormat/>
    <w:rsid w:val="007F29BA"/>
    <w:rPr>
      <w:i/>
      <w:iCs/>
      <w:color w:val="404040" w:themeColor="text1" w:themeTint="BF"/>
    </w:rPr>
  </w:style>
  <w:style w:type="character" w:styleId="IntenseEmphasis">
    <w:name w:val="Intense Emphasis"/>
    <w:basedOn w:val="DefaultParagraphFont"/>
    <w:uiPriority w:val="21"/>
    <w:qFormat/>
    <w:rsid w:val="007F29BA"/>
    <w:rPr>
      <w:b/>
      <w:bCs/>
      <w:i/>
      <w:iCs/>
      <w:color w:val="auto"/>
    </w:rPr>
  </w:style>
  <w:style w:type="character" w:styleId="SubtleReference">
    <w:name w:val="Subtle Reference"/>
    <w:basedOn w:val="DefaultParagraphFont"/>
    <w:uiPriority w:val="31"/>
    <w:qFormat/>
    <w:rsid w:val="007F29BA"/>
    <w:rPr>
      <w:smallCaps/>
      <w:color w:val="404040" w:themeColor="text1" w:themeTint="BF"/>
    </w:rPr>
  </w:style>
  <w:style w:type="character" w:styleId="IntenseReference">
    <w:name w:val="Intense Reference"/>
    <w:basedOn w:val="DefaultParagraphFont"/>
    <w:uiPriority w:val="32"/>
    <w:qFormat/>
    <w:rsid w:val="007F29BA"/>
    <w:rPr>
      <w:b/>
      <w:bCs/>
      <w:smallCaps/>
      <w:color w:val="404040" w:themeColor="text1" w:themeTint="BF"/>
      <w:spacing w:val="5"/>
    </w:rPr>
  </w:style>
  <w:style w:type="character" w:styleId="BookTitle">
    <w:name w:val="Book Title"/>
    <w:basedOn w:val="DefaultParagraphFont"/>
    <w:uiPriority w:val="33"/>
    <w:qFormat/>
    <w:rsid w:val="007F29BA"/>
    <w:rPr>
      <w:b/>
      <w:bCs/>
      <w:i/>
      <w:iCs/>
      <w:spacing w:val="5"/>
    </w:rPr>
  </w:style>
  <w:style w:type="paragraph" w:styleId="TOCHeading">
    <w:name w:val="TOC Heading"/>
    <w:basedOn w:val="Heading1"/>
    <w:next w:val="Normal"/>
    <w:uiPriority w:val="39"/>
    <w:unhideWhenUsed/>
    <w:qFormat/>
    <w:rsid w:val="007F29BA"/>
    <w:pPr>
      <w:outlineLvl w:val="9"/>
    </w:pPr>
  </w:style>
  <w:style w:type="table" w:styleId="TableGrid">
    <w:name w:val="Table Grid"/>
    <w:basedOn w:val="TableNormal"/>
    <w:rsid w:val="0067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1,Heading"/>
    <w:basedOn w:val="Normal"/>
    <w:link w:val="ListParagraphChar"/>
    <w:uiPriority w:val="34"/>
    <w:qFormat/>
    <w:rsid w:val="00251160"/>
    <w:pPr>
      <w:ind w:left="720"/>
    </w:pPr>
  </w:style>
  <w:style w:type="character" w:customStyle="1" w:styleId="ListParagraphChar">
    <w:name w:val="List Paragraph Char"/>
    <w:aliases w:val="Bullets Char,List Paragraph1 Char,Heading Char"/>
    <w:link w:val="ListParagraph"/>
    <w:uiPriority w:val="34"/>
    <w:rsid w:val="00E6316B"/>
  </w:style>
  <w:style w:type="paragraph" w:styleId="Header">
    <w:name w:val="header"/>
    <w:basedOn w:val="Normal"/>
    <w:link w:val="HeaderChar"/>
    <w:uiPriority w:val="99"/>
    <w:unhideWhenUsed/>
    <w:rsid w:val="00F126C2"/>
    <w:pPr>
      <w:tabs>
        <w:tab w:val="center" w:pos="4680"/>
        <w:tab w:val="right" w:pos="9360"/>
      </w:tabs>
    </w:pPr>
  </w:style>
  <w:style w:type="character" w:customStyle="1" w:styleId="HeaderChar">
    <w:name w:val="Header Char"/>
    <w:basedOn w:val="DefaultParagraphFont"/>
    <w:link w:val="Header"/>
    <w:uiPriority w:val="99"/>
    <w:rsid w:val="00F126C2"/>
  </w:style>
  <w:style w:type="paragraph" w:styleId="Footer">
    <w:name w:val="footer"/>
    <w:basedOn w:val="Normal"/>
    <w:link w:val="FooterChar"/>
    <w:uiPriority w:val="99"/>
    <w:unhideWhenUsed/>
    <w:rsid w:val="00F126C2"/>
    <w:pPr>
      <w:tabs>
        <w:tab w:val="center" w:pos="4680"/>
        <w:tab w:val="right" w:pos="9360"/>
      </w:tabs>
    </w:pPr>
  </w:style>
  <w:style w:type="character" w:customStyle="1" w:styleId="FooterChar">
    <w:name w:val="Footer Char"/>
    <w:basedOn w:val="DefaultParagraphFont"/>
    <w:link w:val="Footer"/>
    <w:uiPriority w:val="99"/>
    <w:rsid w:val="00F126C2"/>
  </w:style>
  <w:style w:type="paragraph" w:styleId="BalloonText">
    <w:name w:val="Balloon Text"/>
    <w:basedOn w:val="Normal"/>
    <w:link w:val="BalloonTextChar"/>
    <w:uiPriority w:val="99"/>
    <w:semiHidden/>
    <w:unhideWhenUsed/>
    <w:rsid w:val="0035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1D8"/>
    <w:rPr>
      <w:rFonts w:ascii="Segoe UI" w:hAnsi="Segoe UI" w:cs="Segoe UI"/>
      <w:sz w:val="18"/>
      <w:szCs w:val="18"/>
    </w:rPr>
  </w:style>
  <w:style w:type="paragraph" w:styleId="TOC1">
    <w:name w:val="toc 1"/>
    <w:basedOn w:val="Normal"/>
    <w:next w:val="Normal"/>
    <w:autoRedefine/>
    <w:uiPriority w:val="39"/>
    <w:unhideWhenUsed/>
    <w:rsid w:val="007F4413"/>
    <w:pPr>
      <w:tabs>
        <w:tab w:val="left" w:pos="360"/>
        <w:tab w:val="right" w:leader="dot" w:pos="9350"/>
      </w:tabs>
      <w:spacing w:after="100"/>
    </w:pPr>
  </w:style>
  <w:style w:type="paragraph" w:styleId="TOC2">
    <w:name w:val="toc 2"/>
    <w:basedOn w:val="Normal"/>
    <w:next w:val="Normal"/>
    <w:autoRedefine/>
    <w:uiPriority w:val="39"/>
    <w:unhideWhenUsed/>
    <w:rsid w:val="0066061D"/>
    <w:pPr>
      <w:spacing w:after="100"/>
      <w:ind w:left="220"/>
    </w:pPr>
  </w:style>
  <w:style w:type="paragraph" w:styleId="TOC3">
    <w:name w:val="toc 3"/>
    <w:basedOn w:val="Normal"/>
    <w:next w:val="Normal"/>
    <w:autoRedefine/>
    <w:uiPriority w:val="39"/>
    <w:unhideWhenUsed/>
    <w:rsid w:val="0066061D"/>
    <w:pPr>
      <w:spacing w:after="100"/>
      <w:ind w:left="440"/>
    </w:pPr>
  </w:style>
  <w:style w:type="character" w:styleId="Hyperlink">
    <w:name w:val="Hyperlink"/>
    <w:basedOn w:val="DefaultParagraphFont"/>
    <w:uiPriority w:val="99"/>
    <w:unhideWhenUsed/>
    <w:rsid w:val="00C43C92"/>
    <w:rPr>
      <w:color w:val="0000FF"/>
      <w:u w:val="single"/>
    </w:rPr>
  </w:style>
  <w:style w:type="character" w:styleId="CommentReference">
    <w:name w:val="annotation reference"/>
    <w:basedOn w:val="DefaultParagraphFont"/>
    <w:uiPriority w:val="99"/>
    <w:semiHidden/>
    <w:unhideWhenUsed/>
    <w:rsid w:val="00DE7255"/>
    <w:rPr>
      <w:sz w:val="16"/>
      <w:szCs w:val="16"/>
    </w:rPr>
  </w:style>
  <w:style w:type="paragraph" w:styleId="CommentText">
    <w:name w:val="annotation text"/>
    <w:basedOn w:val="Normal"/>
    <w:link w:val="CommentTextChar"/>
    <w:uiPriority w:val="99"/>
    <w:semiHidden/>
    <w:unhideWhenUsed/>
    <w:rsid w:val="00DE7255"/>
    <w:rPr>
      <w:sz w:val="20"/>
      <w:szCs w:val="20"/>
    </w:rPr>
  </w:style>
  <w:style w:type="character" w:customStyle="1" w:styleId="CommentTextChar">
    <w:name w:val="Comment Text Char"/>
    <w:basedOn w:val="DefaultParagraphFont"/>
    <w:link w:val="CommentText"/>
    <w:uiPriority w:val="99"/>
    <w:semiHidden/>
    <w:rsid w:val="00DE7255"/>
    <w:rPr>
      <w:sz w:val="20"/>
      <w:szCs w:val="20"/>
    </w:rPr>
  </w:style>
  <w:style w:type="paragraph" w:styleId="CommentSubject">
    <w:name w:val="annotation subject"/>
    <w:basedOn w:val="CommentText"/>
    <w:next w:val="CommentText"/>
    <w:link w:val="CommentSubjectChar"/>
    <w:uiPriority w:val="99"/>
    <w:semiHidden/>
    <w:unhideWhenUsed/>
    <w:rsid w:val="00DE7255"/>
    <w:rPr>
      <w:b/>
      <w:bCs/>
    </w:rPr>
  </w:style>
  <w:style w:type="character" w:customStyle="1" w:styleId="CommentSubjectChar">
    <w:name w:val="Comment Subject Char"/>
    <w:basedOn w:val="CommentTextChar"/>
    <w:link w:val="CommentSubject"/>
    <w:uiPriority w:val="99"/>
    <w:semiHidden/>
    <w:rsid w:val="00DE7255"/>
    <w:rPr>
      <w:b/>
      <w:bCs/>
      <w:sz w:val="20"/>
      <w:szCs w:val="20"/>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
    <w:basedOn w:val="Normal"/>
    <w:link w:val="FootnoteTextChar"/>
    <w:uiPriority w:val="99"/>
    <w:unhideWhenUsed/>
    <w:qFormat/>
    <w:rsid w:val="00C24BD6"/>
    <w:rPr>
      <w:sz w:val="20"/>
      <w:szCs w:val="20"/>
    </w:rPr>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uiPriority w:val="99"/>
    <w:rsid w:val="00C24BD6"/>
    <w:rPr>
      <w:sz w:val="20"/>
      <w:szCs w:val="20"/>
    </w:rPr>
  </w:style>
  <w:style w:type="character" w:styleId="FootnoteReference">
    <w:name w:val="footnote reference"/>
    <w:aliases w:val="16 Point,Superscript 6 Point,Superscript 6 Point + 11 pt,note bp, Car Car Char Car Char Car Car Char Car Char Char, Car Car Car Car Car Car Car Car Char Car Car Char Car Car Car Char Car Char Char Char,ftref,fr"/>
    <w:basedOn w:val="DefaultParagraphFont"/>
    <w:uiPriority w:val="99"/>
    <w:unhideWhenUsed/>
    <w:rsid w:val="00C24BD6"/>
    <w:rPr>
      <w:vertAlign w:val="superscript"/>
    </w:rPr>
  </w:style>
  <w:style w:type="character" w:customStyle="1" w:styleId="Mention1">
    <w:name w:val="Mention1"/>
    <w:basedOn w:val="DefaultParagraphFont"/>
    <w:uiPriority w:val="99"/>
    <w:semiHidden/>
    <w:unhideWhenUsed/>
    <w:rsid w:val="00755481"/>
    <w:rPr>
      <w:color w:val="2B579A"/>
      <w:shd w:val="clear" w:color="auto" w:fill="E6E6E6"/>
    </w:rPr>
  </w:style>
  <w:style w:type="character" w:styleId="FollowedHyperlink">
    <w:name w:val="FollowedHyperlink"/>
    <w:basedOn w:val="DefaultParagraphFont"/>
    <w:uiPriority w:val="99"/>
    <w:semiHidden/>
    <w:unhideWhenUsed/>
    <w:rsid w:val="00B83B08"/>
    <w:rPr>
      <w:color w:val="954F72" w:themeColor="followedHyperlink"/>
      <w:u w:val="single"/>
    </w:rPr>
  </w:style>
  <w:style w:type="character" w:customStyle="1" w:styleId="Mention2">
    <w:name w:val="Mention2"/>
    <w:basedOn w:val="DefaultParagraphFont"/>
    <w:uiPriority w:val="99"/>
    <w:semiHidden/>
    <w:unhideWhenUsed/>
    <w:rsid w:val="00A54BD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8151">
      <w:bodyDiv w:val="1"/>
      <w:marLeft w:val="0"/>
      <w:marRight w:val="0"/>
      <w:marTop w:val="0"/>
      <w:marBottom w:val="0"/>
      <w:divBdr>
        <w:top w:val="none" w:sz="0" w:space="0" w:color="auto"/>
        <w:left w:val="none" w:sz="0" w:space="0" w:color="auto"/>
        <w:bottom w:val="none" w:sz="0" w:space="0" w:color="auto"/>
        <w:right w:val="none" w:sz="0" w:space="0" w:color="auto"/>
      </w:divBdr>
    </w:div>
    <w:div w:id="1919751707">
      <w:bodyDiv w:val="1"/>
      <w:marLeft w:val="0"/>
      <w:marRight w:val="0"/>
      <w:marTop w:val="0"/>
      <w:marBottom w:val="0"/>
      <w:divBdr>
        <w:top w:val="none" w:sz="0" w:space="0" w:color="auto"/>
        <w:left w:val="none" w:sz="0" w:space="0" w:color="auto"/>
        <w:bottom w:val="none" w:sz="0" w:space="0" w:color="auto"/>
        <w:right w:val="none" w:sz="0" w:space="0" w:color="auto"/>
      </w:divBdr>
    </w:div>
    <w:div w:id="2110390482">
      <w:bodyDiv w:val="1"/>
      <w:marLeft w:val="0"/>
      <w:marRight w:val="0"/>
      <w:marTop w:val="0"/>
      <w:marBottom w:val="0"/>
      <w:divBdr>
        <w:top w:val="none" w:sz="0" w:space="0" w:color="auto"/>
        <w:left w:val="none" w:sz="0" w:space="0" w:color="auto"/>
        <w:bottom w:val="none" w:sz="0" w:space="0" w:color="auto"/>
        <w:right w:val="none" w:sz="0" w:space="0" w:color="auto"/>
      </w:divBdr>
    </w:div>
    <w:div w:id="214311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pen.undp.org/" TargetMode="External"/><Relationship Id="rId18" Type="http://schemas.openxmlformats.org/officeDocument/2006/relationships/hyperlink" Target="http://www.thegef.org/documents/tracking_tools" TargetMode="Externa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ndp.org/content/undp/en/home/librarypage/operations1/undp-social-and-environmental-standards.html" TargetMode="External"/><Relationship Id="rId17" Type="http://schemas.openxmlformats.org/officeDocument/2006/relationships/hyperlink" Target="https://info.undp.org/sites/bpps/SES_Toolkit/default.aspx"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thegef.org/gef/guidelines_template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ranet.undp.org/unit/bpps/sdev/gef/Templates1/Annotated%20UNDP%20GEF%20Project%20Document%20Template%2011%20July%202017.doc"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s://intranet.undp.org/unit/bpps/sdev/gef/Templates1/Annotated%20UNDP%20GEF%20Project%20Document%20Template%2011%20July%202017.doc" TargetMode="Externa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tranet.undp.org/unit/bpps/sdev/gef/SitePages/Gender.aspx" TargetMode="External"/><Relationship Id="rId22" Type="http://schemas.openxmlformats.org/officeDocument/2006/relationships/theme" Target="theme/theme1.xml"/><Relationship Id="rId27" Type="http://schemas.openxmlformats.org/officeDocument/2006/relationships/customXml" Target="../customXml/item6.xm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xmlns=""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SYC</TermName>
          <TermId xmlns="http://schemas.microsoft.com/office/infopath/2007/PartnerControls">339d38e5-4b96-4551-88d4-eb3114ae93f2</TermId>
        </TermInfo>
      </Terms>
    </gc6531b704974d528487414686b72f6f>
    <UndpOUCode xmlns="1ed4137b-41b2-488b-8250-6d369ec27664">SYC</UndpOUCode>
    <UNDPFocusAreasTaxHTField0 xmlns="1ed4137b-41b2-488b-8250-6d369ec27664">
      <Terms xmlns="http://schemas.microsoft.com/office/infopath/2007/PartnerControls">
        <TermInfo xmlns="http://schemas.microsoft.com/office/infopath/2007/PartnerControls">
          <TermName xmlns="http://schemas.microsoft.com/office/infopath/2007/PartnerControls">Conservation and sustainable use of biodiversity</TermName>
          <TermId xmlns="http://schemas.microsoft.com/office/infopath/2007/PartnerControls">4c344357-9212-4471-9d62-07c8dcbfce93</TermId>
        </TermInfo>
      </Terms>
    </UNDPFocusAreasTaxHTField0>
    <b6db62fdefd74bd188b0c1cc54de5bcf xmlns="1ed4137b-41b2-488b-8250-6d369ec27664">
      <Terms xmlns="http://schemas.microsoft.com/office/infopath/2007/PartnerControls"/>
    </b6db62fdefd74bd188b0c1cc54de5bcf>
    <UndpDocID xmlns="1ed4137b-41b2-488b-8250-6d369ec27664" xsi:nil="true"/>
    <UNDPSummary xmlns="f1161f5b-24a3-4c2d-bc81-44cb9325e8ee" xsi:nil="true"/>
    <Outcome1 xmlns="f1161f5b-24a3-4c2d-bc81-44cb9325e8ee">00010815</Outcome1>
    <UNDPCountryTaxHTField0 xmlns="1ed4137b-41b2-488b-8250-6d369ec27664">
      <Terms xmlns="http://schemas.microsoft.com/office/infopath/2007/PartnerControls">
        <TermInfo xmlns="http://schemas.microsoft.com/office/infopath/2007/PartnerControls">
          <TermName xmlns="http://schemas.microsoft.com/office/infopath/2007/PartnerControls">Seychelles</TermName>
          <TermId xmlns="http://schemas.microsoft.com/office/infopath/2007/PartnerControls">cf4d60a1-0347-45c1-be2d-1909f11f6e07</TermId>
        </TermInfo>
      </Terms>
    </UNDPCountryTaxHTField0>
    <c4e2ab2cc9354bbf9064eeb465a566ea xmlns="1ed4137b-41b2-488b-8250-6d369ec27664">
      <Terms xmlns="http://schemas.microsoft.com/office/infopath/2007/PartnerControls"/>
    </c4e2ab2cc9354bbf9064eeb465a566ea>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_dlc_DocId xmlns="f1161f5b-24a3-4c2d-bc81-44cb9325e8ee">ATLASPDC-4-75935</_dlc_DocId>
    <Project_x0020_Manager xmlns="f1161f5b-24a3-4c2d-bc81-44cb9325e8ee" xsi:nil="true"/>
    <TaxCatchAll xmlns="1ed4137b-41b2-488b-8250-6d369ec27664">
      <Value>763</Value>
      <Value>1650</Value>
      <Value>1541</Value>
      <Value>349</Value>
      <Value>1110</Value>
      <Value>1</Value>
    </TaxCatchAll>
    <UndpDocStatus xmlns="1ed4137b-41b2-488b-8250-6d369ec27664">Approved</UndpDocStatus>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Format xmlns="1ed4137b-41b2-488b-8250-6d369ec27664" xsi:nil="true"/>
    <UNDPDocumentCategoryTaxHTField0 xmlns="1ed4137b-41b2-488b-8250-6d369ec27664">
      <Terms xmlns="http://schemas.microsoft.com/office/infopath/2007/PartnerControls"/>
    </UNDPDocumentCategoryTaxHTField0>
    <UNDPPublishedDate xmlns="f1161f5b-24a3-4c2d-bc81-44cb9325e8ee">2018-01-10T06:00:00+00:00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https://info.undp.org/docs/pdc/_layouts/DocIdRedir.aspx?ID=ATLASPDC-4-75935</Url>
      <Description>ATLASPDC-4-75935</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00108219</UndpProjectNo>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D1C8B52B-D6AF-470F-BBB7-14FCC692006C}">
  <ds:schemaRefs>
    <ds:schemaRef ds:uri="http://schemas.openxmlformats.org/officeDocument/2006/bibliography"/>
  </ds:schemaRefs>
</ds:datastoreItem>
</file>

<file path=customXml/itemProps2.xml><?xml version="1.0" encoding="utf-8"?>
<ds:datastoreItem xmlns:ds="http://schemas.openxmlformats.org/officeDocument/2006/customXml" ds:itemID="{707F1B62-D8DF-4AE1-9534-EB9A4E8B46D3}"/>
</file>

<file path=customXml/itemProps3.xml><?xml version="1.0" encoding="utf-8"?>
<ds:datastoreItem xmlns:ds="http://schemas.openxmlformats.org/officeDocument/2006/customXml" ds:itemID="{E0EAA9A1-19C0-4326-A96E-0F04383FD3A1}"/>
</file>

<file path=customXml/itemProps4.xml><?xml version="1.0" encoding="utf-8"?>
<ds:datastoreItem xmlns:ds="http://schemas.openxmlformats.org/officeDocument/2006/customXml" ds:itemID="{C28D2A5B-E958-4A26-BA62-ADB11FC07ECD}"/>
</file>

<file path=customXml/itemProps5.xml><?xml version="1.0" encoding="utf-8"?>
<ds:datastoreItem xmlns:ds="http://schemas.openxmlformats.org/officeDocument/2006/customXml" ds:itemID="{3B735354-17F7-4FC0-9F52-DE6E4DA24D4E}"/>
</file>

<file path=customXml/itemProps6.xml><?xml version="1.0" encoding="utf-8"?>
<ds:datastoreItem xmlns:ds="http://schemas.openxmlformats.org/officeDocument/2006/customXml" ds:itemID="{BC1BBE5D-3AA8-4E2E-9C0D-35B2A37100DB}"/>
</file>

<file path=docProps/app.xml><?xml version="1.0" encoding="utf-8"?>
<Properties xmlns="http://schemas.openxmlformats.org/officeDocument/2006/extended-properties" xmlns:vt="http://schemas.openxmlformats.org/officeDocument/2006/docPropsVTypes">
  <Template>Normal</Template>
  <TotalTime>1</TotalTime>
  <Pages>8</Pages>
  <Words>8905</Words>
  <Characters>50761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Mee</dc:creator>
  <cp:lastModifiedBy>Roland Mr. Alcindor</cp:lastModifiedBy>
  <cp:revision>2</cp:revision>
  <cp:lastPrinted>2017-09-25T16:51:00Z</cp:lastPrinted>
  <dcterms:created xsi:type="dcterms:W3CDTF">2018-01-10T06:25:00Z</dcterms:created>
  <dcterms:modified xsi:type="dcterms:W3CDTF">2018-01-10T06:25:00Z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1541;#Seychelles|cf4d60a1-0347-45c1-be2d-1909f11f6e07</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1;#English|7f98b732-4b5b-4b70-ba90-a0eff09b5d2d</vt:lpwstr>
  </property>
  <property fmtid="{D5CDD505-2E9C-101B-9397-08002B2CF9AE}" pid="7" name="Operating Unit0">
    <vt:lpwstr>1650;#SYC|339d38e5-4b96-4551-88d4-eb3114ae93f2</vt:lpwstr>
  </property>
  <property fmtid="{D5CDD505-2E9C-101B-9397-08002B2CF9AE}" pid="8" name="Atlas Document Status">
    <vt:lpwstr>763;#Draft|121d40a5-e62e-4d42-82e4-d6d12003de0a</vt:lpwstr>
  </property>
  <property fmtid="{D5CDD505-2E9C-101B-9397-08002B2CF9AE}" pid="9" name="_dlc_DocIdItemGuid">
    <vt:lpwstr>1465461b-1626-435a-ac81-69054dc4f2aa</vt:lpwstr>
  </property>
  <property fmtid="{D5CDD505-2E9C-101B-9397-08002B2CF9AE}" pid="10" name="Atlas Document Type">
    <vt:lpwstr>1110;#Prodoc|099f975e-b4d9-4bba-a499-dbcc387c61ad</vt:lpwstr>
  </property>
  <property fmtid="{D5CDD505-2E9C-101B-9397-08002B2CF9AE}" pid="11" name="eRegFilingCodeMM">
    <vt:lpwstr/>
  </property>
  <property fmtid="{D5CDD505-2E9C-101B-9397-08002B2CF9AE}" pid="12" name="UndpUnitMM">
    <vt:lpwstr/>
  </property>
  <property fmtid="{D5CDD505-2E9C-101B-9397-08002B2CF9AE}" pid="13" name="UNDPFocusAreas">
    <vt:lpwstr>349;#Conservation and sustainable use of biodiversity|4c344357-9212-4471-9d62-07c8dcbfce93</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